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2C679" w14:textId="0E530A4C" w:rsidR="00314895" w:rsidRDefault="00314895">
      <w:pPr>
        <w:spacing w:after="200" w:line="276" w:lineRule="auto"/>
        <w:rPr>
          <w:rFonts w:asciiTheme="minorHAnsi" w:hAnsiTheme="minorHAnsi" w:cstheme="minorHAnsi"/>
          <w:lang w:val="en-US"/>
        </w:rPr>
      </w:pPr>
    </w:p>
    <w:p w14:paraId="3D24F3B0" w14:textId="77777777" w:rsidR="00314895" w:rsidRDefault="000F1B6F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  <w:r>
        <w:rPr>
          <w:rFonts w:asciiTheme="minorHAnsi" w:hAnsiTheme="minorHAnsi" w:cstheme="minorHAnsi"/>
          <w:b/>
          <w:color w:val="632423" w:themeColor="accent2" w:themeShade="80"/>
          <w:lang w:val="en-US"/>
        </w:rPr>
        <w:t>Part I: General information about the selected tool</w:t>
      </w:r>
    </w:p>
    <w:p w14:paraId="4DA577B6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5FEE539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Denomination/Title of the tool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1D9CB684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0FF74EF5" w14:textId="60DF9CE9" w:rsidR="00314895" w:rsidRPr="00F27D53" w:rsidRDefault="008E6C82" w:rsidP="00204624">
            <w:p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en-US"/>
              </w:rPr>
              <w:t xml:space="preserve">Children Police Station </w:t>
            </w:r>
          </w:p>
        </w:tc>
      </w:tr>
    </w:tbl>
    <w:p w14:paraId="2012B18F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083278FE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Year of production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420F0C0A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13586B0A" w14:textId="1F6E00BF" w:rsidR="00314895" w:rsidRPr="00F27D53" w:rsidRDefault="00252645">
            <w:p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en-US"/>
              </w:rPr>
              <w:t>2013</w:t>
            </w:r>
          </w:p>
        </w:tc>
      </w:tr>
    </w:tbl>
    <w:p w14:paraId="564DB851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7EA4EFB6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Language/</w:t>
      </w:r>
      <w:proofErr w:type="spellStart"/>
      <w:r>
        <w:rPr>
          <w:rFonts w:asciiTheme="minorHAnsi" w:hAnsiTheme="minorHAnsi" w:cstheme="minorHAnsi"/>
          <w:b/>
          <w:lang w:val="en-US"/>
        </w:rPr>
        <w:t>es</w:t>
      </w:r>
      <w:proofErr w:type="spellEnd"/>
      <w:r>
        <w:rPr>
          <w:rFonts w:asciiTheme="minorHAnsi" w:hAnsiTheme="minorHAnsi" w:cstheme="minorHAnsi"/>
          <w:b/>
          <w:lang w:val="en-US"/>
        </w:rPr>
        <w:t xml:space="preserve"> 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778736BE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188D15BA" w14:textId="0C209035" w:rsidR="00314895" w:rsidRDefault="000F1B6F" w:rsidP="00252645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F27D53">
              <w:rPr>
                <w:lang w:val="en-US"/>
              </w:rPr>
              <w:t>BG</w:t>
            </w:r>
          </w:p>
        </w:tc>
      </w:tr>
    </w:tbl>
    <w:p w14:paraId="194BFD61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13442A83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Country of production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0E51BD90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391FA6E0" w14:textId="77777777" w:rsidR="00314895" w:rsidRDefault="000F1B6F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F27D53">
              <w:rPr>
                <w:lang w:val="en-US"/>
              </w:rPr>
              <w:t>Bulgaria</w:t>
            </w:r>
          </w:p>
        </w:tc>
      </w:tr>
    </w:tbl>
    <w:p w14:paraId="70E1FD26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28B991B8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Kind of tool</w:t>
      </w:r>
    </w:p>
    <w:p w14:paraId="7217FD82" w14:textId="77777777" w:rsidR="00314895" w:rsidRPr="0025264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52645">
        <w:rPr>
          <w:rFonts w:asciiTheme="minorHAnsi" w:hAnsiTheme="minorHAnsi" w:cstheme="minorHAnsi"/>
          <w:lang w:val="en-GB"/>
        </w:rPr>
        <w:t xml:space="preserve">□ </w:t>
      </w:r>
      <w:r w:rsidRPr="00F27D53">
        <w:rPr>
          <w:rFonts w:asciiTheme="minorHAnsi" w:hAnsiTheme="minorHAnsi" w:cstheme="minorHAnsi"/>
          <w:b/>
          <w:highlight w:val="yellow"/>
          <w:lang w:val="en-US"/>
        </w:rPr>
        <w:t>Ministerial Educational Program</w:t>
      </w:r>
    </w:p>
    <w:p w14:paraId="1D6550E0" w14:textId="77777777" w:rsidR="00314895" w:rsidRPr="00E62048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proofErr w:type="gramStart"/>
      <w:r>
        <w:rPr>
          <w:rFonts w:asciiTheme="minorHAnsi" w:hAnsiTheme="minorHAnsi" w:cstheme="minorHAnsi"/>
          <w:b/>
          <w:lang w:val="en-GB"/>
        </w:rPr>
        <w:t xml:space="preserve">□  </w:t>
      </w:r>
      <w:r w:rsidRPr="00E62048">
        <w:rPr>
          <w:rFonts w:asciiTheme="minorHAnsi" w:hAnsiTheme="minorHAnsi" w:cstheme="minorHAnsi"/>
          <w:b/>
          <w:highlight w:val="yellow"/>
          <w:lang w:val="en-GB"/>
        </w:rPr>
        <w:t>local</w:t>
      </w:r>
      <w:proofErr w:type="gramEnd"/>
      <w:r w:rsidRPr="00E62048">
        <w:rPr>
          <w:rFonts w:asciiTheme="minorHAnsi" w:hAnsiTheme="minorHAnsi" w:cstheme="minorHAnsi"/>
          <w:b/>
          <w:highlight w:val="yellow"/>
          <w:lang w:val="en-GB"/>
        </w:rPr>
        <w:t>/regional/national level or extracurricular activities</w:t>
      </w:r>
    </w:p>
    <w:p w14:paraId="52DC6389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GB"/>
        </w:rPr>
        <w:t>□  model</w:t>
      </w:r>
      <w:proofErr w:type="gramEnd"/>
      <w:r>
        <w:rPr>
          <w:rFonts w:asciiTheme="minorHAnsi" w:hAnsiTheme="minorHAnsi" w:cstheme="minorHAnsi"/>
          <w:lang w:val="en-GB"/>
        </w:rPr>
        <w:t xml:space="preserve"> of web awareness campaigns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6BE36784" w14:textId="4CD33DE5" w:rsidR="00314895" w:rsidRPr="00B519CA" w:rsidRDefault="00B519CA">
      <w:pPr>
        <w:spacing w:line="360" w:lineRule="auto"/>
        <w:jc w:val="both"/>
        <w:rPr>
          <w:bCs/>
        </w:rPr>
      </w:pPr>
      <w:proofErr w:type="gramStart"/>
      <w:r>
        <w:rPr>
          <w:rFonts w:asciiTheme="minorHAnsi" w:hAnsiTheme="minorHAnsi" w:cstheme="minorHAnsi"/>
          <w:lang w:val="en-GB"/>
        </w:rPr>
        <w:t xml:space="preserve">□  </w:t>
      </w:r>
      <w:r w:rsidR="000F1B6F" w:rsidRPr="00B519CA">
        <w:rPr>
          <w:rFonts w:asciiTheme="minorHAnsi" w:hAnsiTheme="minorHAnsi" w:cstheme="minorHAnsi"/>
          <w:bCs/>
          <w:lang w:val="en-GB"/>
        </w:rPr>
        <w:t>web</w:t>
      </w:r>
      <w:proofErr w:type="gramEnd"/>
      <w:r w:rsidR="000F1B6F" w:rsidRPr="00B519CA">
        <w:rPr>
          <w:rFonts w:asciiTheme="minorHAnsi" w:hAnsiTheme="minorHAnsi" w:cstheme="minorHAnsi"/>
          <w:bCs/>
          <w:lang w:val="en-GB"/>
        </w:rPr>
        <w:t xml:space="preserve"> tools indicating how to behave in case of disaster / first aid</w:t>
      </w:r>
    </w:p>
    <w:p w14:paraId="0E07309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proofErr w:type="gramStart"/>
      <w:r>
        <w:rPr>
          <w:rFonts w:asciiTheme="minorHAnsi" w:hAnsiTheme="minorHAnsi" w:cstheme="minorHAnsi"/>
          <w:lang w:val="en-GB"/>
        </w:rPr>
        <w:t>□  cartoon</w:t>
      </w:r>
      <w:proofErr w:type="gramEnd"/>
    </w:p>
    <w:p w14:paraId="44E09BA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 xml:space="preserve">TV series </w:t>
      </w:r>
    </w:p>
    <w:p w14:paraId="77C10ED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>
        <w:rPr>
          <w:rFonts w:asciiTheme="minorHAnsi" w:hAnsiTheme="minorHAnsi" w:cstheme="minorHAnsi"/>
          <w:lang w:val="en-US"/>
        </w:rPr>
        <w:t>audio-seminar</w:t>
      </w:r>
    </w:p>
    <w:p w14:paraId="44643E61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gramStart"/>
      <w:r>
        <w:rPr>
          <w:rFonts w:asciiTheme="minorHAnsi" w:hAnsiTheme="minorHAnsi" w:cstheme="minorHAnsi"/>
          <w:lang w:val="en-US"/>
        </w:rPr>
        <w:t>video</w:t>
      </w:r>
      <w:proofErr w:type="gramEnd"/>
      <w:r>
        <w:rPr>
          <w:rFonts w:asciiTheme="minorHAnsi" w:hAnsiTheme="minorHAnsi" w:cstheme="minorHAnsi"/>
          <w:lang w:val="en-US"/>
        </w:rPr>
        <w:t xml:space="preserve"> game</w:t>
      </w:r>
    </w:p>
    <w:p w14:paraId="54B9E016" w14:textId="77777777" w:rsidR="00314895" w:rsidRPr="0025264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 w:rsidRPr="00F27D53">
        <w:rPr>
          <w:rFonts w:asciiTheme="minorHAnsi" w:hAnsiTheme="minorHAnsi" w:cstheme="minorHAnsi"/>
          <w:b/>
          <w:lang w:val="en-GB"/>
        </w:rPr>
        <w:t xml:space="preserve">□ </w:t>
      </w:r>
      <w:r w:rsidRPr="00252645">
        <w:rPr>
          <w:rFonts w:asciiTheme="minorHAnsi" w:hAnsiTheme="minorHAnsi" w:cstheme="minorHAnsi"/>
          <w:b/>
          <w:highlight w:val="yellow"/>
          <w:lang w:val="en-GB"/>
        </w:rPr>
        <w:t>Edu-documentary</w:t>
      </w:r>
    </w:p>
    <w:p w14:paraId="79D68574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gramStart"/>
      <w:r>
        <w:rPr>
          <w:rFonts w:asciiTheme="minorHAnsi" w:hAnsiTheme="minorHAnsi" w:cstheme="minorHAnsi"/>
          <w:lang w:val="en-GB"/>
        </w:rPr>
        <w:t>app</w:t>
      </w:r>
      <w:proofErr w:type="gramEnd"/>
      <w:r>
        <w:rPr>
          <w:rFonts w:asciiTheme="minorHAnsi" w:hAnsiTheme="minorHAnsi" w:cstheme="minorHAnsi"/>
          <w:lang w:val="en-GB"/>
        </w:rPr>
        <w:t xml:space="preserve"> for tablets and smartphones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35CAAEB3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>□</w:t>
      </w:r>
      <w:r>
        <w:rPr>
          <w:rFonts w:asciiTheme="minorHAnsi" w:hAnsiTheme="minorHAnsi" w:cstheme="minorHAnsi"/>
          <w:lang w:val="en-US"/>
        </w:rPr>
        <w:t xml:space="preserve"> </w:t>
      </w:r>
      <w:proofErr w:type="gramStart"/>
      <w:r>
        <w:rPr>
          <w:rFonts w:asciiTheme="minorHAnsi" w:hAnsiTheme="minorHAnsi" w:cstheme="minorHAnsi"/>
          <w:lang w:val="en-GB"/>
        </w:rPr>
        <w:t>web</w:t>
      </w:r>
      <w:proofErr w:type="gramEnd"/>
      <w:r>
        <w:rPr>
          <w:rFonts w:asciiTheme="minorHAnsi" w:hAnsiTheme="minorHAnsi" w:cstheme="minorHAnsi"/>
          <w:lang w:val="en-GB"/>
        </w:rPr>
        <w:t xml:space="preserve"> based </w:t>
      </w:r>
      <w:proofErr w:type="spellStart"/>
      <w:r>
        <w:rPr>
          <w:rFonts w:asciiTheme="minorHAnsi" w:hAnsiTheme="minorHAnsi" w:cstheme="minorHAnsi"/>
          <w:lang w:val="en-GB"/>
        </w:rPr>
        <w:t>edu</w:t>
      </w:r>
      <w:proofErr w:type="spellEnd"/>
      <w:r>
        <w:rPr>
          <w:rFonts w:asciiTheme="minorHAnsi" w:hAnsiTheme="minorHAnsi" w:cstheme="minorHAnsi"/>
          <w:lang w:val="en-GB"/>
        </w:rPr>
        <w:t>-games</w:t>
      </w:r>
    </w:p>
    <w:p w14:paraId="53152367" w14:textId="77777777" w:rsidR="00E83888" w:rsidRDefault="000F1B6F">
      <w:pPr>
        <w:spacing w:line="360" w:lineRule="auto"/>
        <w:jc w:val="both"/>
        <w:rPr>
          <w:rFonts w:asciiTheme="minorHAnsi" w:hAnsiTheme="minorHAnsi" w:cstheme="minorHAnsi"/>
          <w:lang w:val="bg-BG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spellStart"/>
      <w:r>
        <w:rPr>
          <w:rFonts w:asciiTheme="minorHAnsi" w:hAnsiTheme="minorHAnsi" w:cstheme="minorHAnsi"/>
          <w:lang w:val="en-GB"/>
        </w:rPr>
        <w:t>edu</w:t>
      </w:r>
      <w:proofErr w:type="spellEnd"/>
      <w:r>
        <w:rPr>
          <w:rFonts w:asciiTheme="minorHAnsi" w:hAnsiTheme="minorHAnsi" w:cstheme="minorHAnsi"/>
          <w:lang w:val="en-GB"/>
        </w:rPr>
        <w:t>-blog</w:t>
      </w:r>
    </w:p>
    <w:p w14:paraId="0A008F9F" w14:textId="43463F8E" w:rsidR="00314895" w:rsidRPr="00E83888" w:rsidRDefault="00E83888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GB"/>
        </w:rPr>
        <w:t xml:space="preserve">□ </w:t>
      </w:r>
      <w:r w:rsidR="000F1B6F" w:rsidRPr="00E83888">
        <w:rPr>
          <w:rFonts w:asciiTheme="minorHAnsi" w:hAnsiTheme="minorHAnsi" w:cstheme="minorHAnsi"/>
          <w:lang w:val="en-GB"/>
        </w:rPr>
        <w:t xml:space="preserve"> e</w:t>
      </w:r>
      <w:proofErr w:type="gramEnd"/>
      <w:r w:rsidR="000F1B6F" w:rsidRPr="00E83888">
        <w:rPr>
          <w:rFonts w:asciiTheme="minorHAnsi" w:hAnsiTheme="minorHAnsi" w:cstheme="minorHAnsi"/>
          <w:lang w:val="en-GB"/>
        </w:rPr>
        <w:t>-learning platform</w:t>
      </w:r>
    </w:p>
    <w:p w14:paraId="529279A3" w14:textId="77777777" w:rsidR="00314895" w:rsidRDefault="000F1B6F" w:rsidP="00C355BC">
      <w:pPr>
        <w:shd w:val="clear" w:color="auto" w:fill="FFFFFF" w:themeFill="background1"/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C355BC">
        <w:rPr>
          <w:rFonts w:asciiTheme="minorHAnsi" w:hAnsiTheme="minorHAnsi" w:cstheme="minorHAnsi"/>
          <w:lang w:val="en-GB"/>
        </w:rPr>
        <w:t xml:space="preserve">□ </w:t>
      </w:r>
      <w:proofErr w:type="gramStart"/>
      <w:r w:rsidRPr="00C355BC">
        <w:rPr>
          <w:rFonts w:asciiTheme="minorHAnsi" w:hAnsiTheme="minorHAnsi" w:cstheme="minorHAnsi"/>
          <w:lang w:val="en-GB"/>
        </w:rPr>
        <w:t>video</w:t>
      </w:r>
      <w:proofErr w:type="gramEnd"/>
      <w:r w:rsidRPr="00C355BC">
        <w:rPr>
          <w:rFonts w:asciiTheme="minorHAnsi" w:hAnsiTheme="minorHAnsi" w:cstheme="minorHAnsi"/>
          <w:lang w:val="en-GB"/>
        </w:rPr>
        <w:t xml:space="preserve"> products</w:t>
      </w:r>
    </w:p>
    <w:p w14:paraId="585148DE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spellStart"/>
      <w:r>
        <w:rPr>
          <w:rFonts w:asciiTheme="minorHAnsi" w:hAnsiTheme="minorHAnsi" w:cstheme="minorHAnsi"/>
          <w:lang w:val="en-GB"/>
        </w:rPr>
        <w:t>edu</w:t>
      </w:r>
      <w:proofErr w:type="spellEnd"/>
      <w:r>
        <w:rPr>
          <w:rFonts w:asciiTheme="minorHAnsi" w:hAnsiTheme="minorHAnsi" w:cstheme="minorHAnsi"/>
          <w:lang w:val="en-GB"/>
        </w:rPr>
        <w:t>-video trailers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416540A5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lastRenderedPageBreak/>
        <w:t xml:space="preserve">□ </w:t>
      </w:r>
      <w:r>
        <w:rPr>
          <w:rFonts w:asciiTheme="minorHAnsi" w:hAnsiTheme="minorHAnsi" w:cstheme="minorHAnsi"/>
          <w:lang w:val="en-US"/>
        </w:rPr>
        <w:t>e-seminar</w:t>
      </w:r>
    </w:p>
    <w:p w14:paraId="646DC52B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spellStart"/>
      <w:r>
        <w:rPr>
          <w:rFonts w:asciiTheme="minorHAnsi" w:hAnsiTheme="minorHAnsi" w:cstheme="minorHAnsi"/>
          <w:lang w:val="en-US"/>
        </w:rPr>
        <w:t>Mooc</w:t>
      </w:r>
      <w:proofErr w:type="spellEnd"/>
      <w:r>
        <w:rPr>
          <w:rFonts w:asciiTheme="minorHAnsi" w:hAnsiTheme="minorHAnsi" w:cstheme="minorHAnsi"/>
          <w:lang w:val="en-US"/>
        </w:rPr>
        <w:t xml:space="preserve"> seminar</w:t>
      </w:r>
    </w:p>
    <w:p w14:paraId="6231EA8B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GB"/>
        </w:rPr>
        <w:t>□  slideshows</w:t>
      </w:r>
      <w:proofErr w:type="gramEnd"/>
      <w:r>
        <w:rPr>
          <w:rFonts w:asciiTheme="minorHAnsi" w:hAnsiTheme="minorHAnsi" w:cstheme="minorHAnsi"/>
          <w:lang w:val="en-US"/>
        </w:rPr>
        <w:t xml:space="preserve"> </w:t>
      </w:r>
    </w:p>
    <w:p w14:paraId="2FFFD43A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GB"/>
        </w:rPr>
        <w:t>□  web</w:t>
      </w:r>
      <w:proofErr w:type="gramEnd"/>
      <w:r>
        <w:rPr>
          <w:rFonts w:asciiTheme="minorHAnsi" w:hAnsiTheme="minorHAnsi" w:cstheme="minorHAnsi"/>
          <w:lang w:val="en-GB"/>
        </w:rPr>
        <w:t xml:space="preserve"> booklet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047D86F9" w14:textId="77777777" w:rsidR="00314895" w:rsidRPr="00252645" w:rsidRDefault="000F1B6F">
      <w:pPr>
        <w:spacing w:line="360" w:lineRule="auto"/>
        <w:jc w:val="both"/>
        <w:rPr>
          <w:rFonts w:asciiTheme="minorHAnsi" w:hAnsiTheme="minorHAnsi" w:cstheme="minorHAnsi"/>
          <w:b/>
          <w:highlight w:val="yellow"/>
          <w:lang w:val="en-US"/>
        </w:rPr>
      </w:pPr>
      <w:proofErr w:type="gramStart"/>
      <w:r w:rsidRPr="00F27D53">
        <w:rPr>
          <w:rFonts w:asciiTheme="minorHAnsi" w:hAnsiTheme="minorHAnsi" w:cstheme="minorHAnsi"/>
          <w:b/>
          <w:lang w:val="en-GB"/>
        </w:rPr>
        <w:t xml:space="preserve">□ </w:t>
      </w:r>
      <w:r w:rsidRPr="00252645">
        <w:rPr>
          <w:rFonts w:asciiTheme="minorHAnsi" w:hAnsiTheme="minorHAnsi" w:cstheme="minorHAnsi"/>
          <w:b/>
          <w:highlight w:val="yellow"/>
          <w:lang w:val="en-GB"/>
        </w:rPr>
        <w:t xml:space="preserve"> e</w:t>
      </w:r>
      <w:proofErr w:type="gramEnd"/>
      <w:r w:rsidRPr="00252645">
        <w:rPr>
          <w:rFonts w:asciiTheme="minorHAnsi" w:hAnsiTheme="minorHAnsi" w:cstheme="minorHAnsi"/>
          <w:b/>
          <w:highlight w:val="yellow"/>
          <w:lang w:val="en-GB"/>
        </w:rPr>
        <w:t>-guide</w:t>
      </w:r>
      <w:r w:rsidRPr="00252645">
        <w:rPr>
          <w:rFonts w:asciiTheme="minorHAnsi" w:hAnsiTheme="minorHAnsi" w:cstheme="minorHAnsi"/>
          <w:b/>
          <w:highlight w:val="yellow"/>
          <w:lang w:val="en-US"/>
        </w:rPr>
        <w:t xml:space="preserve"> </w:t>
      </w:r>
    </w:p>
    <w:p w14:paraId="5EAFA006" w14:textId="77777777" w:rsidR="00314895" w:rsidRPr="00252645" w:rsidRDefault="000F1B6F">
      <w:pPr>
        <w:spacing w:line="360" w:lineRule="auto"/>
        <w:jc w:val="both"/>
        <w:rPr>
          <w:rFonts w:asciiTheme="minorHAnsi" w:hAnsiTheme="minorHAnsi" w:cstheme="minorHAnsi"/>
          <w:b/>
          <w:highlight w:val="yellow"/>
          <w:lang w:val="en-GB"/>
        </w:rPr>
      </w:pPr>
      <w:proofErr w:type="gramStart"/>
      <w:r w:rsidRPr="00F27D53">
        <w:rPr>
          <w:rFonts w:asciiTheme="minorHAnsi" w:hAnsiTheme="minorHAnsi" w:cstheme="minorHAnsi"/>
          <w:b/>
          <w:lang w:val="en-GB"/>
        </w:rPr>
        <w:t xml:space="preserve">□  </w:t>
      </w:r>
      <w:r w:rsidRPr="00252645">
        <w:rPr>
          <w:rFonts w:asciiTheme="minorHAnsi" w:hAnsiTheme="minorHAnsi" w:cstheme="minorHAnsi"/>
          <w:b/>
          <w:highlight w:val="yellow"/>
          <w:lang w:val="en-GB"/>
        </w:rPr>
        <w:t>web</w:t>
      </w:r>
      <w:proofErr w:type="gramEnd"/>
      <w:r w:rsidRPr="00252645">
        <w:rPr>
          <w:rFonts w:asciiTheme="minorHAnsi" w:hAnsiTheme="minorHAnsi" w:cstheme="minorHAnsi"/>
          <w:b/>
          <w:highlight w:val="yellow"/>
          <w:lang w:val="en-GB"/>
        </w:rPr>
        <w:t xml:space="preserve"> site</w:t>
      </w:r>
    </w:p>
    <w:p w14:paraId="129AEE68" w14:textId="0708D039" w:rsidR="00314895" w:rsidRPr="00252645" w:rsidRDefault="00E83888">
      <w:pPr>
        <w:spacing w:line="360" w:lineRule="auto"/>
        <w:jc w:val="both"/>
        <w:rPr>
          <w:b/>
          <w:bCs/>
          <w:highlight w:val="yellow"/>
        </w:rPr>
      </w:pPr>
      <w:r w:rsidRPr="00F27D53">
        <w:rPr>
          <w:rFonts w:asciiTheme="minorHAnsi" w:hAnsiTheme="minorHAnsi" w:cstheme="minorHAnsi"/>
          <w:b/>
          <w:lang w:val="en-GB"/>
        </w:rPr>
        <w:t>□</w:t>
      </w:r>
      <w:r w:rsidR="00F27D53">
        <w:rPr>
          <w:rFonts w:asciiTheme="minorHAnsi" w:hAnsiTheme="minorHAnsi" w:cstheme="minorHAnsi"/>
          <w:b/>
          <w:lang w:val="en-GB"/>
        </w:rPr>
        <w:t xml:space="preserve"> </w:t>
      </w:r>
      <w:proofErr w:type="gramStart"/>
      <w:r w:rsidR="000F1B6F" w:rsidRPr="00252645">
        <w:rPr>
          <w:rFonts w:asciiTheme="minorHAnsi" w:hAnsiTheme="minorHAnsi" w:cstheme="minorHAnsi"/>
          <w:b/>
          <w:bCs/>
          <w:highlight w:val="yellow"/>
          <w:lang w:val="en-GB"/>
        </w:rPr>
        <w:t>courseware</w:t>
      </w:r>
      <w:proofErr w:type="gramEnd"/>
    </w:p>
    <w:p w14:paraId="5CB8D8A8" w14:textId="77777777" w:rsidR="00314895" w:rsidRPr="0025264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GB"/>
        </w:rPr>
      </w:pPr>
      <w:r w:rsidRPr="00F27D53">
        <w:rPr>
          <w:rFonts w:asciiTheme="minorHAnsi" w:hAnsiTheme="minorHAnsi" w:cstheme="minorHAnsi"/>
          <w:b/>
          <w:lang w:val="en-GB"/>
        </w:rPr>
        <w:t xml:space="preserve">□ </w:t>
      </w:r>
      <w:r w:rsidRPr="00252645">
        <w:rPr>
          <w:rFonts w:asciiTheme="minorHAnsi" w:hAnsiTheme="minorHAnsi" w:cstheme="minorHAnsi"/>
          <w:b/>
          <w:highlight w:val="yellow"/>
          <w:lang w:val="en-GB"/>
        </w:rPr>
        <w:t>e-book</w:t>
      </w:r>
    </w:p>
    <w:p w14:paraId="3A5C8CCF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a-book</w:t>
      </w:r>
    </w:p>
    <w:p w14:paraId="0B92AAA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Flash Application</w:t>
      </w:r>
    </w:p>
    <w:p w14:paraId="14A8BCA1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App for Android</w:t>
      </w:r>
    </w:p>
    <w:p w14:paraId="285933A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□ App for </w:t>
      </w:r>
      <w:proofErr w:type="spellStart"/>
      <w:r>
        <w:rPr>
          <w:rFonts w:asciiTheme="minorHAnsi" w:hAnsiTheme="minorHAnsi" w:cstheme="minorHAnsi"/>
          <w:lang w:val="en-GB"/>
        </w:rPr>
        <w:t>Iphone</w:t>
      </w:r>
      <w:proofErr w:type="spellEnd"/>
      <w:r>
        <w:rPr>
          <w:rFonts w:asciiTheme="minorHAnsi" w:hAnsiTheme="minorHAnsi" w:cstheme="minorHAnsi"/>
          <w:lang w:val="en-GB"/>
        </w:rPr>
        <w:t>/</w:t>
      </w:r>
      <w:proofErr w:type="spellStart"/>
      <w:r>
        <w:rPr>
          <w:rFonts w:asciiTheme="minorHAnsi" w:hAnsiTheme="minorHAnsi" w:cstheme="minorHAnsi"/>
          <w:lang w:val="en-GB"/>
        </w:rPr>
        <w:t>Ipad</w:t>
      </w:r>
      <w:proofErr w:type="spellEnd"/>
    </w:p>
    <w:p w14:paraId="01201665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spellStart"/>
      <w:r>
        <w:rPr>
          <w:rFonts w:asciiTheme="minorHAnsi" w:hAnsiTheme="minorHAnsi" w:cstheme="minorHAnsi"/>
          <w:lang w:val="en-GB"/>
        </w:rPr>
        <w:t>Weminar</w:t>
      </w:r>
      <w:proofErr w:type="spellEnd"/>
    </w:p>
    <w:p w14:paraId="4707CA0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□ E-seminar</w:t>
      </w:r>
    </w:p>
    <w:p w14:paraId="10DF38C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□ </w:t>
      </w:r>
      <w:proofErr w:type="gramStart"/>
      <w:r>
        <w:rPr>
          <w:rFonts w:asciiTheme="minorHAnsi" w:hAnsiTheme="minorHAnsi" w:cstheme="minorHAnsi"/>
          <w:lang w:val="en-GB"/>
        </w:rPr>
        <w:t>video</w:t>
      </w:r>
      <w:proofErr w:type="gramEnd"/>
      <w:r>
        <w:rPr>
          <w:rFonts w:asciiTheme="minorHAnsi" w:hAnsiTheme="minorHAnsi" w:cstheme="minorHAnsi"/>
          <w:lang w:val="en-GB"/>
        </w:rPr>
        <w:t xml:space="preserve"> spot</w:t>
      </w:r>
    </w:p>
    <w:p w14:paraId="5E9115DC" w14:textId="036B2243" w:rsidR="00314895" w:rsidRPr="005D7FD8" w:rsidRDefault="000F1B6F">
      <w:pPr>
        <w:spacing w:line="360" w:lineRule="auto"/>
        <w:jc w:val="both"/>
        <w:rPr>
          <w:rFonts w:asciiTheme="minorHAnsi" w:hAnsiTheme="minorHAnsi" w:cstheme="minorHAnsi"/>
          <w:lang w:val="bg-BG"/>
        </w:rPr>
      </w:pPr>
      <w:proofErr w:type="gramStart"/>
      <w:r>
        <w:rPr>
          <w:rFonts w:asciiTheme="minorHAnsi" w:hAnsiTheme="minorHAnsi" w:cstheme="minorHAnsi"/>
          <w:lang w:val="en-GB"/>
        </w:rPr>
        <w:t xml:space="preserve">□  </w:t>
      </w:r>
      <w:r w:rsidRPr="00E62048">
        <w:rPr>
          <w:rFonts w:asciiTheme="minorHAnsi" w:hAnsiTheme="minorHAnsi" w:cstheme="minorHAnsi"/>
          <w:b/>
          <w:highlight w:val="yellow"/>
          <w:lang w:val="en-GB"/>
        </w:rPr>
        <w:t>other</w:t>
      </w:r>
      <w:proofErr w:type="gramEnd"/>
      <w:r w:rsidR="00E83888" w:rsidRPr="00E62048">
        <w:rPr>
          <w:rFonts w:asciiTheme="minorHAnsi" w:hAnsiTheme="minorHAnsi" w:cstheme="minorHAnsi"/>
          <w:b/>
          <w:highlight w:val="yellow"/>
          <w:lang w:val="en-GB"/>
        </w:rPr>
        <w:t xml:space="preserve"> </w:t>
      </w:r>
      <w:r w:rsidR="00204624">
        <w:rPr>
          <w:rFonts w:asciiTheme="minorHAnsi" w:hAnsiTheme="minorHAnsi" w:cstheme="minorHAnsi"/>
          <w:b/>
          <w:highlight w:val="yellow"/>
          <w:lang w:val="bg-BG"/>
        </w:rPr>
        <w:t>–</w:t>
      </w:r>
      <w:r w:rsidR="00204624">
        <w:rPr>
          <w:rFonts w:asciiTheme="minorHAnsi" w:hAnsiTheme="minorHAnsi" w:cstheme="minorHAnsi"/>
          <w:b/>
          <w:lang w:val="en-US"/>
        </w:rPr>
        <w:t xml:space="preserve">direct contact with </w:t>
      </w:r>
      <w:r w:rsidR="00252645">
        <w:rPr>
          <w:rFonts w:asciiTheme="minorHAnsi" w:hAnsiTheme="minorHAnsi" w:cstheme="minorHAnsi"/>
          <w:b/>
          <w:lang w:val="en-US"/>
        </w:rPr>
        <w:t xml:space="preserve">workers in </w:t>
      </w:r>
      <w:proofErr w:type="spellStart"/>
      <w:r w:rsidR="00252645">
        <w:rPr>
          <w:rFonts w:asciiTheme="minorHAnsi" w:hAnsiTheme="minorHAnsi" w:cstheme="minorHAnsi"/>
          <w:b/>
          <w:lang w:val="en-US"/>
        </w:rPr>
        <w:t>MoI</w:t>
      </w:r>
      <w:proofErr w:type="spellEnd"/>
      <w:r>
        <w:rPr>
          <w:rFonts w:asciiTheme="minorHAnsi" w:hAnsiTheme="minorHAnsi" w:cstheme="minorHAnsi"/>
          <w:lang w:val="en-GB"/>
        </w:rPr>
        <w:t xml:space="preserve"> </w:t>
      </w:r>
    </w:p>
    <w:p w14:paraId="7F007947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50398942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General aim of the tool (selected as many as appropriated)</w:t>
      </w:r>
    </w:p>
    <w:p w14:paraId="4A539B8B" w14:textId="77777777" w:rsidR="00314895" w:rsidRPr="00C355BC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GB"/>
        </w:rPr>
        <w:t xml:space="preserve">□ </w:t>
      </w:r>
      <w:r w:rsidRPr="00C355BC">
        <w:rPr>
          <w:rFonts w:asciiTheme="minorHAnsi" w:hAnsiTheme="minorHAnsi" w:cstheme="minorHAnsi"/>
          <w:lang w:val="en-US"/>
        </w:rPr>
        <w:t>Training for volunteers</w:t>
      </w:r>
    </w:p>
    <w:p w14:paraId="0482F2ED" w14:textId="016BFDF6" w:rsidR="00314895" w:rsidRPr="00252645" w:rsidRDefault="00E83888">
      <w:pPr>
        <w:spacing w:line="360" w:lineRule="auto"/>
        <w:jc w:val="both"/>
        <w:rPr>
          <w:b/>
          <w:bCs/>
          <w:highlight w:val="yellow"/>
        </w:rPr>
      </w:pPr>
      <w:r w:rsidRPr="00F27D53">
        <w:rPr>
          <w:rFonts w:asciiTheme="minorHAnsi" w:hAnsiTheme="minorHAnsi" w:cstheme="minorHAnsi"/>
          <w:b/>
          <w:lang w:val="en-GB"/>
        </w:rPr>
        <w:t>□</w:t>
      </w:r>
      <w:r w:rsidRPr="00F27D53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252645">
        <w:rPr>
          <w:rFonts w:asciiTheme="minorHAnsi" w:hAnsiTheme="minorHAnsi" w:cstheme="minorHAnsi"/>
          <w:b/>
          <w:bCs/>
          <w:highlight w:val="yellow"/>
          <w:lang w:val="en-US"/>
        </w:rPr>
        <w:t>Training for school teachers</w:t>
      </w:r>
    </w:p>
    <w:p w14:paraId="2EAE0FE4" w14:textId="72FB9B4F" w:rsidR="00314895" w:rsidRPr="00252645" w:rsidRDefault="00E83888">
      <w:pPr>
        <w:spacing w:line="360" w:lineRule="auto"/>
        <w:jc w:val="both"/>
        <w:rPr>
          <w:b/>
          <w:bCs/>
          <w:highlight w:val="yellow"/>
        </w:rPr>
      </w:pPr>
      <w:r w:rsidRPr="00F27D53">
        <w:rPr>
          <w:rFonts w:asciiTheme="minorHAnsi" w:hAnsiTheme="minorHAnsi" w:cstheme="minorHAnsi"/>
          <w:b/>
          <w:lang w:val="en-GB"/>
        </w:rPr>
        <w:t>□</w:t>
      </w:r>
      <w:r w:rsidR="000F1B6F" w:rsidRPr="00F27D53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252645">
        <w:rPr>
          <w:rFonts w:asciiTheme="minorHAnsi" w:hAnsiTheme="minorHAnsi" w:cstheme="minorHAnsi"/>
          <w:b/>
          <w:bCs/>
          <w:highlight w:val="yellow"/>
          <w:lang w:val="en-US"/>
        </w:rPr>
        <w:t>Training for school staff</w:t>
      </w:r>
    </w:p>
    <w:p w14:paraId="66A47498" w14:textId="51AB687D" w:rsidR="00314895" w:rsidRPr="00252645" w:rsidRDefault="00E83888">
      <w:pPr>
        <w:spacing w:line="360" w:lineRule="auto"/>
        <w:jc w:val="both"/>
        <w:rPr>
          <w:b/>
          <w:highlight w:val="yellow"/>
        </w:rPr>
      </w:pPr>
      <w:r w:rsidRPr="00F27D53">
        <w:rPr>
          <w:rFonts w:asciiTheme="minorHAnsi" w:hAnsiTheme="minorHAnsi" w:cstheme="minorHAnsi"/>
          <w:b/>
          <w:lang w:val="en-GB"/>
        </w:rPr>
        <w:t>□</w:t>
      </w:r>
      <w:r w:rsidR="000F1B6F" w:rsidRPr="00F27D53">
        <w:rPr>
          <w:rFonts w:asciiTheme="minorHAnsi" w:hAnsiTheme="minorHAnsi" w:cstheme="minorHAnsi"/>
          <w:b/>
          <w:lang w:val="en-GB"/>
        </w:rPr>
        <w:t xml:space="preserve"> </w:t>
      </w:r>
      <w:r w:rsidR="000F1B6F" w:rsidRPr="00252645">
        <w:rPr>
          <w:rFonts w:asciiTheme="minorHAnsi" w:hAnsiTheme="minorHAnsi" w:cstheme="minorHAnsi"/>
          <w:b/>
          <w:bCs/>
          <w:highlight w:val="yellow"/>
          <w:lang w:val="en-US"/>
        </w:rPr>
        <w:t>Information about the correct behaviors in case of disaster</w:t>
      </w:r>
    </w:p>
    <w:p w14:paraId="4E19D218" w14:textId="6B90F4D2" w:rsidR="00314895" w:rsidRPr="00252645" w:rsidRDefault="00E83888">
      <w:pPr>
        <w:spacing w:line="360" w:lineRule="auto"/>
        <w:jc w:val="both"/>
        <w:rPr>
          <w:b/>
          <w:bCs/>
          <w:highlight w:val="yellow"/>
        </w:rPr>
      </w:pPr>
      <w:r w:rsidRPr="00F27D53">
        <w:rPr>
          <w:rFonts w:asciiTheme="minorHAnsi" w:hAnsiTheme="minorHAnsi" w:cstheme="minorHAnsi"/>
          <w:b/>
          <w:lang w:val="en-GB"/>
        </w:rPr>
        <w:t>□</w:t>
      </w:r>
      <w:r w:rsidR="000F1B6F" w:rsidRPr="00F27D53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252645">
        <w:rPr>
          <w:rFonts w:asciiTheme="minorHAnsi" w:hAnsiTheme="minorHAnsi" w:cstheme="minorHAnsi"/>
          <w:b/>
          <w:bCs/>
          <w:highlight w:val="yellow"/>
          <w:lang w:val="en-GB"/>
        </w:rPr>
        <w:t>Information about the rules of preventions</w:t>
      </w:r>
    </w:p>
    <w:p w14:paraId="4F9DCB9E" w14:textId="17FF8BA0" w:rsidR="00314895" w:rsidRPr="00252645" w:rsidRDefault="00E83888">
      <w:pPr>
        <w:spacing w:line="360" w:lineRule="auto"/>
        <w:jc w:val="both"/>
        <w:rPr>
          <w:b/>
          <w:bCs/>
          <w:highlight w:val="yellow"/>
        </w:rPr>
      </w:pPr>
      <w:r w:rsidRPr="00F27D53">
        <w:rPr>
          <w:rFonts w:asciiTheme="minorHAnsi" w:hAnsiTheme="minorHAnsi" w:cstheme="minorHAnsi"/>
          <w:b/>
          <w:lang w:val="en-GB"/>
        </w:rPr>
        <w:t>□</w:t>
      </w:r>
      <w:r w:rsidR="000F1B6F" w:rsidRPr="00F27D53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252645">
        <w:rPr>
          <w:rFonts w:asciiTheme="minorHAnsi" w:hAnsiTheme="minorHAnsi" w:cstheme="minorHAnsi"/>
          <w:b/>
          <w:bCs/>
          <w:highlight w:val="yellow"/>
          <w:lang w:val="en-US"/>
        </w:rPr>
        <w:t>Education for students</w:t>
      </w:r>
    </w:p>
    <w:p w14:paraId="739951A0" w14:textId="77777777" w:rsidR="00314895" w:rsidRPr="0025264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bg-BG"/>
        </w:rPr>
      </w:pPr>
      <w:r w:rsidRPr="00F27D53">
        <w:rPr>
          <w:rFonts w:asciiTheme="minorHAnsi" w:hAnsiTheme="minorHAnsi" w:cstheme="minorHAnsi"/>
          <w:b/>
          <w:lang w:val="en-GB"/>
        </w:rPr>
        <w:t xml:space="preserve">□ </w:t>
      </w:r>
      <w:r w:rsidRPr="00252645">
        <w:rPr>
          <w:rFonts w:asciiTheme="minorHAnsi" w:hAnsiTheme="minorHAnsi" w:cstheme="minorHAnsi"/>
          <w:b/>
          <w:highlight w:val="yellow"/>
          <w:lang w:val="en-US"/>
        </w:rPr>
        <w:t>General public awareness campaign</w:t>
      </w:r>
    </w:p>
    <w:p w14:paraId="5BDD502C" w14:textId="77777777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proofErr w:type="gramStart"/>
      <w:r w:rsidRPr="00204624">
        <w:rPr>
          <w:rFonts w:asciiTheme="minorHAnsi" w:hAnsiTheme="minorHAnsi" w:cstheme="minorHAnsi"/>
          <w:lang w:val="en-US"/>
        </w:rPr>
        <w:t>Scientific</w:t>
      </w:r>
      <w:proofErr w:type="gramEnd"/>
      <w:r w:rsidRPr="00204624">
        <w:rPr>
          <w:rFonts w:asciiTheme="minorHAnsi" w:hAnsiTheme="minorHAnsi" w:cstheme="minorHAnsi"/>
          <w:lang w:val="en-US"/>
        </w:rPr>
        <w:t xml:space="preserve"> information about the disaster for adults</w:t>
      </w:r>
    </w:p>
    <w:p w14:paraId="54599B4C" w14:textId="77777777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proofErr w:type="gramStart"/>
      <w:r w:rsidRPr="00204624">
        <w:rPr>
          <w:rFonts w:asciiTheme="minorHAnsi" w:hAnsiTheme="minorHAnsi" w:cstheme="minorHAnsi"/>
          <w:lang w:val="en-US"/>
        </w:rPr>
        <w:t>Scientific</w:t>
      </w:r>
      <w:proofErr w:type="gramEnd"/>
      <w:r w:rsidRPr="00204624">
        <w:rPr>
          <w:rFonts w:asciiTheme="minorHAnsi" w:hAnsiTheme="minorHAnsi" w:cstheme="minorHAnsi"/>
          <w:lang w:val="en-US"/>
        </w:rPr>
        <w:t xml:space="preserve"> information about the disaster for children</w:t>
      </w:r>
    </w:p>
    <w:p w14:paraId="0CA7A15B" w14:textId="77777777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r w:rsidRPr="00204624">
        <w:rPr>
          <w:rFonts w:asciiTheme="minorHAnsi" w:hAnsiTheme="minorHAnsi" w:cstheme="minorHAnsi"/>
          <w:lang w:val="en-US"/>
        </w:rPr>
        <w:t>Technical training for civil protection professionals</w:t>
      </w:r>
    </w:p>
    <w:p w14:paraId="15E5E55F" w14:textId="7220EB50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 w:rsidRPr="00F27D53">
        <w:rPr>
          <w:rFonts w:asciiTheme="minorHAnsi" w:hAnsiTheme="minorHAnsi" w:cstheme="minorHAnsi"/>
          <w:b/>
          <w:lang w:val="en-GB"/>
        </w:rPr>
        <w:t xml:space="preserve">□ </w:t>
      </w:r>
      <w:proofErr w:type="gramStart"/>
      <w:r w:rsidRPr="00204624">
        <w:rPr>
          <w:rFonts w:asciiTheme="minorHAnsi" w:hAnsiTheme="minorHAnsi" w:cstheme="minorHAnsi"/>
          <w:b/>
          <w:highlight w:val="yellow"/>
          <w:lang w:val="en-US"/>
        </w:rPr>
        <w:t>Other</w:t>
      </w:r>
      <w:proofErr w:type="gramEnd"/>
      <w:r w:rsidRPr="00204624">
        <w:rPr>
          <w:rFonts w:asciiTheme="minorHAnsi" w:hAnsiTheme="minorHAnsi" w:cstheme="minorHAnsi"/>
          <w:b/>
          <w:highlight w:val="yellow"/>
          <w:lang w:val="en-US"/>
        </w:rPr>
        <w:t xml:space="preserve"> (specify)</w:t>
      </w:r>
      <w:r w:rsidR="00204624" w:rsidRPr="00204624">
        <w:rPr>
          <w:rFonts w:asciiTheme="minorHAnsi" w:hAnsiTheme="minorHAnsi" w:cstheme="minorHAnsi"/>
          <w:b/>
          <w:highlight w:val="yellow"/>
          <w:lang w:val="en-US"/>
        </w:rPr>
        <w:t xml:space="preserve"> </w:t>
      </w:r>
      <w:r w:rsidR="00204624" w:rsidRPr="001E1627">
        <w:rPr>
          <w:rFonts w:asciiTheme="minorHAnsi" w:hAnsiTheme="minorHAnsi" w:cstheme="minorHAnsi"/>
          <w:b/>
          <w:highlight w:val="yellow"/>
          <w:lang w:val="en-US"/>
        </w:rPr>
        <w:t xml:space="preserve">– </w:t>
      </w:r>
      <w:r w:rsidR="001E1627" w:rsidRPr="001E1627">
        <w:rPr>
          <w:rFonts w:asciiTheme="minorHAnsi" w:hAnsiTheme="minorHAnsi" w:cstheme="minorHAnsi"/>
          <w:b/>
          <w:highlight w:val="yellow"/>
          <w:lang w:val="en-US"/>
        </w:rPr>
        <w:t xml:space="preserve">training for workers in </w:t>
      </w:r>
      <w:proofErr w:type="spellStart"/>
      <w:r w:rsidR="001E1627" w:rsidRPr="001E1627">
        <w:rPr>
          <w:rFonts w:asciiTheme="minorHAnsi" w:hAnsiTheme="minorHAnsi" w:cstheme="minorHAnsi"/>
          <w:b/>
          <w:highlight w:val="yellow"/>
          <w:lang w:val="en-US"/>
        </w:rPr>
        <w:t>MoI</w:t>
      </w:r>
      <w:proofErr w:type="spellEnd"/>
      <w:r w:rsidR="001E1627" w:rsidRPr="001E1627">
        <w:rPr>
          <w:rFonts w:asciiTheme="minorHAnsi" w:hAnsiTheme="minorHAnsi" w:cstheme="minorHAnsi"/>
          <w:b/>
          <w:highlight w:val="yellow"/>
          <w:lang w:val="en-US"/>
        </w:rPr>
        <w:t xml:space="preserve">, information for parents </w:t>
      </w:r>
    </w:p>
    <w:p w14:paraId="2F9D21AA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3A213A6B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Areas of impact</w:t>
      </w:r>
    </w:p>
    <w:p w14:paraId="27CAF589" w14:textId="45EFD7F9" w:rsidR="00314895" w:rsidRPr="00204624" w:rsidRDefault="00E83888">
      <w:pPr>
        <w:spacing w:line="360" w:lineRule="auto"/>
        <w:jc w:val="both"/>
      </w:pPr>
      <w:r>
        <w:rPr>
          <w:rFonts w:asciiTheme="minorHAnsi" w:hAnsiTheme="minorHAnsi" w:cstheme="minorHAnsi"/>
          <w:lang w:val="en-GB"/>
        </w:rPr>
        <w:lastRenderedPageBreak/>
        <w:t xml:space="preserve">□ </w:t>
      </w:r>
      <w:r w:rsidR="000F1B6F" w:rsidRPr="00204624">
        <w:rPr>
          <w:rFonts w:asciiTheme="minorHAnsi" w:hAnsiTheme="minorHAnsi" w:cstheme="minorHAnsi"/>
          <w:bCs/>
          <w:lang w:val="en-US"/>
        </w:rPr>
        <w:t>Natural disasters in general</w:t>
      </w:r>
    </w:p>
    <w:p w14:paraId="303A5A5E" w14:textId="1D3D32F1" w:rsidR="00314895" w:rsidRPr="001E1627" w:rsidRDefault="00E83888">
      <w:pPr>
        <w:spacing w:line="360" w:lineRule="auto"/>
        <w:jc w:val="both"/>
        <w:rPr>
          <w:b/>
        </w:rPr>
      </w:pPr>
      <w:proofErr w:type="gramStart"/>
      <w:r w:rsidRPr="00F27D53">
        <w:rPr>
          <w:rFonts w:asciiTheme="minorHAnsi" w:hAnsiTheme="minorHAnsi" w:cstheme="minorHAnsi"/>
          <w:b/>
          <w:lang w:val="en-GB"/>
        </w:rPr>
        <w:t xml:space="preserve">□ </w:t>
      </w:r>
      <w:r w:rsidR="000F1B6F" w:rsidRPr="001E1627">
        <w:rPr>
          <w:rFonts w:asciiTheme="minorHAnsi" w:hAnsiTheme="minorHAnsi" w:cstheme="minorHAnsi"/>
          <w:b/>
          <w:highlight w:val="yellow"/>
          <w:lang w:val="en-GB"/>
        </w:rPr>
        <w:t xml:space="preserve"> </w:t>
      </w:r>
      <w:r w:rsidR="000F1B6F" w:rsidRPr="001E1627">
        <w:rPr>
          <w:rFonts w:asciiTheme="minorHAnsi" w:hAnsiTheme="minorHAnsi" w:cstheme="minorHAnsi"/>
          <w:b/>
          <w:bCs/>
          <w:highlight w:val="yellow"/>
          <w:lang w:val="en-US"/>
        </w:rPr>
        <w:t>Anthropic</w:t>
      </w:r>
      <w:proofErr w:type="gramEnd"/>
      <w:r w:rsidR="000F1B6F" w:rsidRPr="001E1627">
        <w:rPr>
          <w:rFonts w:asciiTheme="minorHAnsi" w:hAnsiTheme="minorHAnsi" w:cstheme="minorHAnsi"/>
          <w:b/>
          <w:bCs/>
          <w:highlight w:val="yellow"/>
          <w:lang w:val="en-US"/>
        </w:rPr>
        <w:t xml:space="preserve"> disaster in general</w:t>
      </w:r>
    </w:p>
    <w:p w14:paraId="49A99A92" w14:textId="77777777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r w:rsidRPr="00204624">
        <w:rPr>
          <w:rFonts w:asciiTheme="minorHAnsi" w:hAnsiTheme="minorHAnsi" w:cstheme="minorHAnsi"/>
          <w:lang w:val="en-US"/>
        </w:rPr>
        <w:t>Earthquakes</w:t>
      </w:r>
    </w:p>
    <w:p w14:paraId="0A9BA564" w14:textId="77777777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r w:rsidRPr="00204624">
        <w:rPr>
          <w:rFonts w:asciiTheme="minorHAnsi" w:hAnsiTheme="minorHAnsi" w:cstheme="minorHAnsi"/>
          <w:lang w:val="en-US"/>
        </w:rPr>
        <w:t>Floods</w:t>
      </w:r>
    </w:p>
    <w:p w14:paraId="10249259" w14:textId="77777777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r w:rsidRPr="00204624">
        <w:rPr>
          <w:rFonts w:asciiTheme="minorHAnsi" w:hAnsiTheme="minorHAnsi" w:cstheme="minorHAnsi"/>
          <w:lang w:val="en-US"/>
        </w:rPr>
        <w:t>Tsunami</w:t>
      </w:r>
    </w:p>
    <w:p w14:paraId="660F0977" w14:textId="77777777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proofErr w:type="gramStart"/>
      <w:r w:rsidRPr="00204624">
        <w:rPr>
          <w:rFonts w:asciiTheme="minorHAnsi" w:hAnsiTheme="minorHAnsi" w:cstheme="minorHAnsi"/>
          <w:lang w:val="en-US"/>
        </w:rPr>
        <w:t>Volcanic</w:t>
      </w:r>
      <w:proofErr w:type="gramEnd"/>
      <w:r w:rsidRPr="00204624">
        <w:rPr>
          <w:rFonts w:asciiTheme="minorHAnsi" w:hAnsiTheme="minorHAnsi" w:cstheme="minorHAnsi"/>
          <w:lang w:val="en-US"/>
        </w:rPr>
        <w:t xml:space="preserve"> eruptions</w:t>
      </w:r>
    </w:p>
    <w:p w14:paraId="69EB0FB7" w14:textId="77777777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r w:rsidRPr="00204624">
        <w:rPr>
          <w:rFonts w:asciiTheme="minorHAnsi" w:hAnsiTheme="minorHAnsi" w:cstheme="minorHAnsi"/>
          <w:lang w:val="en-US"/>
        </w:rPr>
        <w:t>Meteorological disasters</w:t>
      </w:r>
    </w:p>
    <w:p w14:paraId="79C6D87D" w14:textId="77777777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r w:rsidRPr="00204624">
        <w:rPr>
          <w:rFonts w:asciiTheme="minorHAnsi" w:hAnsiTheme="minorHAnsi" w:cstheme="minorHAnsi"/>
          <w:lang w:val="en-US"/>
        </w:rPr>
        <w:t>Wildfires</w:t>
      </w:r>
    </w:p>
    <w:p w14:paraId="5C6C1AA9" w14:textId="77777777" w:rsidR="00314895" w:rsidRPr="00204624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proofErr w:type="gramStart"/>
      <w:r w:rsidRPr="00204624">
        <w:rPr>
          <w:rFonts w:asciiTheme="minorHAnsi" w:hAnsiTheme="minorHAnsi" w:cstheme="minorHAnsi"/>
          <w:lang w:val="en-US"/>
        </w:rPr>
        <w:t>Urban</w:t>
      </w:r>
      <w:proofErr w:type="gramEnd"/>
      <w:r w:rsidRPr="00204624">
        <w:rPr>
          <w:rFonts w:asciiTheme="minorHAnsi" w:hAnsiTheme="minorHAnsi" w:cstheme="minorHAnsi"/>
          <w:lang w:val="en-US"/>
        </w:rPr>
        <w:t xml:space="preserve"> fires</w:t>
      </w:r>
    </w:p>
    <w:p w14:paraId="3A47AAEC" w14:textId="14BCA6D4" w:rsidR="00314895" w:rsidRPr="00204624" w:rsidRDefault="00E83888">
      <w:pPr>
        <w:spacing w:line="360" w:lineRule="auto"/>
        <w:jc w:val="both"/>
        <w:rPr>
          <w:bCs/>
        </w:rPr>
      </w:pPr>
      <w:r w:rsidRPr="00204624">
        <w:rPr>
          <w:rFonts w:asciiTheme="minorHAnsi" w:hAnsiTheme="minorHAnsi" w:cstheme="minorHAnsi"/>
          <w:lang w:val="en-GB"/>
        </w:rPr>
        <w:t xml:space="preserve">□ </w:t>
      </w:r>
      <w:r w:rsidR="000F1B6F" w:rsidRPr="00204624">
        <w:rPr>
          <w:rFonts w:asciiTheme="minorHAnsi" w:hAnsiTheme="minorHAnsi" w:cstheme="minorHAnsi"/>
          <w:bCs/>
          <w:lang w:val="en-US"/>
        </w:rPr>
        <w:t>Health disasters</w:t>
      </w:r>
    </w:p>
    <w:p w14:paraId="6A74FE4B" w14:textId="7560E84A" w:rsidR="00314895" w:rsidRPr="00963D8A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 w:rsidRPr="00F27D53">
        <w:rPr>
          <w:rFonts w:asciiTheme="minorHAnsi" w:hAnsiTheme="minorHAnsi" w:cstheme="minorHAnsi"/>
          <w:b/>
          <w:lang w:val="en-GB"/>
        </w:rPr>
        <w:t xml:space="preserve">□ </w:t>
      </w:r>
      <w:r w:rsidR="00E83888" w:rsidRPr="00963D8A">
        <w:rPr>
          <w:rFonts w:asciiTheme="minorHAnsi" w:hAnsiTheme="minorHAnsi" w:cstheme="minorHAnsi"/>
          <w:b/>
          <w:highlight w:val="yellow"/>
          <w:lang w:val="en-US"/>
        </w:rPr>
        <w:t xml:space="preserve">Other </w:t>
      </w:r>
      <w:proofErr w:type="gramStart"/>
      <w:r w:rsidR="00C355BC" w:rsidRPr="00963D8A">
        <w:rPr>
          <w:rFonts w:asciiTheme="minorHAnsi" w:hAnsiTheme="minorHAnsi" w:cstheme="minorHAnsi"/>
          <w:b/>
          <w:highlight w:val="yellow"/>
          <w:lang w:val="bg-BG"/>
        </w:rPr>
        <w:t>–</w:t>
      </w:r>
      <w:r w:rsidR="00D13EE9" w:rsidRPr="00963D8A">
        <w:rPr>
          <w:rFonts w:asciiTheme="minorHAnsi" w:hAnsiTheme="minorHAnsi" w:cstheme="minorHAnsi"/>
          <w:b/>
          <w:highlight w:val="yellow"/>
          <w:lang w:val="bg-BG"/>
        </w:rPr>
        <w:t xml:space="preserve"> </w:t>
      </w:r>
      <w:r w:rsidR="00963D8A" w:rsidRPr="00963D8A">
        <w:rPr>
          <w:rFonts w:asciiTheme="minorHAnsi" w:hAnsiTheme="minorHAnsi" w:cstheme="minorHAnsi"/>
          <w:b/>
          <w:highlight w:val="yellow"/>
          <w:lang w:val="en-US"/>
        </w:rPr>
        <w:t xml:space="preserve"> </w:t>
      </w:r>
      <w:r w:rsidR="00D13EE9" w:rsidRPr="00963D8A">
        <w:rPr>
          <w:rFonts w:asciiTheme="minorHAnsi" w:hAnsiTheme="minorHAnsi" w:cstheme="minorHAnsi"/>
          <w:b/>
          <w:highlight w:val="yellow"/>
          <w:lang w:val="en-US"/>
        </w:rPr>
        <w:t>behavioral</w:t>
      </w:r>
      <w:proofErr w:type="gramEnd"/>
      <w:r w:rsidR="00D13EE9" w:rsidRPr="00963D8A">
        <w:rPr>
          <w:rFonts w:asciiTheme="minorHAnsi" w:hAnsiTheme="minorHAnsi" w:cstheme="minorHAnsi"/>
          <w:b/>
          <w:highlight w:val="yellow"/>
          <w:lang w:val="en-US"/>
        </w:rPr>
        <w:t xml:space="preserve"> </w:t>
      </w:r>
      <w:r w:rsidR="00963D8A" w:rsidRPr="00963D8A">
        <w:rPr>
          <w:rFonts w:asciiTheme="minorHAnsi" w:hAnsiTheme="minorHAnsi" w:cstheme="minorHAnsi"/>
          <w:b/>
          <w:highlight w:val="yellow"/>
          <w:lang w:val="en-US"/>
        </w:rPr>
        <w:t xml:space="preserve">advices and strategies for </w:t>
      </w:r>
      <w:r w:rsidR="001E1627">
        <w:rPr>
          <w:rFonts w:asciiTheme="minorHAnsi" w:hAnsiTheme="minorHAnsi" w:cstheme="minorHAnsi"/>
          <w:b/>
          <w:highlight w:val="yellow"/>
          <w:lang w:val="en-US"/>
        </w:rPr>
        <w:t xml:space="preserve">children </w:t>
      </w:r>
      <w:r w:rsidR="00963D8A" w:rsidRPr="00963D8A">
        <w:rPr>
          <w:rFonts w:asciiTheme="minorHAnsi" w:hAnsiTheme="minorHAnsi" w:cstheme="minorHAnsi"/>
          <w:b/>
          <w:highlight w:val="yellow"/>
          <w:lang w:val="en-US"/>
        </w:rPr>
        <w:t>personal safety and security</w:t>
      </w:r>
      <w:r w:rsidR="001E1627">
        <w:rPr>
          <w:rFonts w:asciiTheme="minorHAnsi" w:hAnsiTheme="minorHAnsi" w:cstheme="minorHAnsi"/>
          <w:b/>
          <w:highlight w:val="yellow"/>
          <w:lang w:val="en-US"/>
        </w:rPr>
        <w:t xml:space="preserve"> including first aid</w:t>
      </w:r>
      <w:r w:rsidR="00963D8A" w:rsidRPr="00963D8A">
        <w:rPr>
          <w:rFonts w:asciiTheme="minorHAnsi" w:hAnsiTheme="minorHAnsi" w:cstheme="minorHAnsi"/>
          <w:b/>
          <w:highlight w:val="yellow"/>
          <w:lang w:val="en-US"/>
        </w:rPr>
        <w:t>.</w:t>
      </w:r>
      <w:r w:rsidR="00963D8A" w:rsidRPr="00963D8A">
        <w:rPr>
          <w:rFonts w:asciiTheme="minorHAnsi" w:hAnsiTheme="minorHAnsi" w:cstheme="minorHAnsi"/>
          <w:b/>
          <w:lang w:val="en-US"/>
        </w:rPr>
        <w:t xml:space="preserve"> </w:t>
      </w:r>
    </w:p>
    <w:p w14:paraId="254C65E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7EEF1766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 xml:space="preserve">Brief description of the tool 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788D3BCE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3608540D" w14:textId="7C4D8953" w:rsidR="00314895" w:rsidRPr="00F27D53" w:rsidRDefault="00E62238" w:rsidP="00963D8A">
            <w:p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en-US"/>
              </w:rPr>
              <w:t xml:space="preserve">Development of skills for personal safety and adequate response in dangerous situations, intolerance to anti-social behavior and awareness about the civil and human rights and </w:t>
            </w:r>
            <w:proofErr w:type="gramStart"/>
            <w:r w:rsidRPr="00F27D53">
              <w:rPr>
                <w:lang w:val="en-US"/>
              </w:rPr>
              <w:t>responsibilities  among</w:t>
            </w:r>
            <w:proofErr w:type="gramEnd"/>
            <w:r w:rsidRPr="00F27D53">
              <w:rPr>
                <w:lang w:val="en-US"/>
              </w:rPr>
              <w:t xml:space="preserve"> children aged 8 – 12. </w:t>
            </w:r>
          </w:p>
        </w:tc>
      </w:tr>
    </w:tbl>
    <w:p w14:paraId="5D3C39C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6A828A4C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Web address/link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41D4606D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3711D2E5" w14:textId="611586E2" w:rsidR="00E62238" w:rsidRPr="00AB0523" w:rsidRDefault="004643C9" w:rsidP="00E62238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hyperlink r:id="rId9" w:history="1">
              <w:r w:rsidR="00E62238" w:rsidRPr="00B05543">
                <w:rPr>
                  <w:rStyle w:val="ae"/>
                  <w:rFonts w:asciiTheme="minorHAnsi" w:hAnsiTheme="minorHAnsi" w:cstheme="minorHAnsi"/>
                  <w:lang w:val="en-US"/>
                </w:rPr>
                <w:t>http://detskasigurnost.bg/</w:t>
              </w:r>
            </w:hyperlink>
          </w:p>
        </w:tc>
      </w:tr>
    </w:tbl>
    <w:p w14:paraId="635F9839" w14:textId="47E15043" w:rsidR="00314895" w:rsidRDefault="00314895" w:rsidP="00AB0523">
      <w:pPr>
        <w:spacing w:line="360" w:lineRule="auto"/>
        <w:jc w:val="center"/>
        <w:rPr>
          <w:rFonts w:asciiTheme="minorHAnsi" w:hAnsiTheme="minorHAnsi" w:cstheme="minorHAnsi"/>
          <w:b/>
          <w:lang w:val="en-US"/>
        </w:rPr>
      </w:pPr>
    </w:p>
    <w:p w14:paraId="655F9CFE" w14:textId="77777777" w:rsidR="00314895" w:rsidRPr="00963D8A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 w:rsidRPr="00963D8A">
        <w:rPr>
          <w:rFonts w:asciiTheme="minorHAnsi" w:hAnsiTheme="minorHAnsi" w:cstheme="minorHAnsi"/>
          <w:b/>
          <w:lang w:val="en-US"/>
        </w:rPr>
        <w:t>Users/target (selected as many as appropriated)</w:t>
      </w:r>
    </w:p>
    <w:p w14:paraId="2016B7C2" w14:textId="2F8AF694" w:rsidR="00314895" w:rsidRPr="00963D8A" w:rsidRDefault="004C27A7">
      <w:pPr>
        <w:spacing w:line="360" w:lineRule="auto"/>
        <w:jc w:val="both"/>
      </w:pPr>
      <w:r w:rsidRPr="00963D8A">
        <w:rPr>
          <w:rFonts w:asciiTheme="minorHAnsi" w:hAnsiTheme="minorHAnsi" w:cstheme="minorHAnsi"/>
          <w:lang w:val="en-GB"/>
        </w:rPr>
        <w:t>□</w:t>
      </w:r>
      <w:r w:rsidR="000F1B6F" w:rsidRPr="00963D8A">
        <w:rPr>
          <w:rFonts w:asciiTheme="minorHAnsi" w:hAnsiTheme="minorHAnsi" w:cstheme="minorHAnsi"/>
          <w:lang w:val="en-GB"/>
        </w:rPr>
        <w:t xml:space="preserve"> </w:t>
      </w:r>
      <w:r w:rsidR="000F1B6F" w:rsidRPr="00963D8A">
        <w:rPr>
          <w:rFonts w:asciiTheme="minorHAnsi" w:hAnsiTheme="minorHAnsi" w:cstheme="minorHAnsi"/>
          <w:lang w:val="en-US"/>
        </w:rPr>
        <w:t>Volunteers</w:t>
      </w:r>
    </w:p>
    <w:p w14:paraId="22944E24" w14:textId="77777777" w:rsidR="00314895" w:rsidRPr="00963D8A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963D8A">
        <w:rPr>
          <w:rFonts w:asciiTheme="minorHAnsi" w:hAnsiTheme="minorHAnsi" w:cstheme="minorHAnsi"/>
          <w:lang w:val="en-GB"/>
        </w:rPr>
        <w:t xml:space="preserve">□ </w:t>
      </w:r>
      <w:proofErr w:type="gramStart"/>
      <w:r w:rsidRPr="00963D8A">
        <w:rPr>
          <w:rFonts w:asciiTheme="minorHAnsi" w:hAnsiTheme="minorHAnsi" w:cstheme="minorHAnsi"/>
          <w:lang w:val="en-US"/>
        </w:rPr>
        <w:t>Civil</w:t>
      </w:r>
      <w:proofErr w:type="gramEnd"/>
      <w:r w:rsidRPr="00963D8A">
        <w:rPr>
          <w:rFonts w:asciiTheme="minorHAnsi" w:hAnsiTheme="minorHAnsi" w:cstheme="minorHAnsi"/>
          <w:lang w:val="en-US"/>
        </w:rPr>
        <w:t xml:space="preserve"> protection professionals</w:t>
      </w:r>
    </w:p>
    <w:p w14:paraId="2E868B8D" w14:textId="0D346847" w:rsidR="00314895" w:rsidRPr="00963D8A" w:rsidRDefault="004C27A7">
      <w:pPr>
        <w:spacing w:line="360" w:lineRule="auto"/>
        <w:jc w:val="both"/>
        <w:rPr>
          <w:bCs/>
        </w:rPr>
      </w:pPr>
      <w:r w:rsidRPr="00963D8A">
        <w:rPr>
          <w:rFonts w:asciiTheme="minorHAnsi" w:hAnsiTheme="minorHAnsi" w:cstheme="minorHAnsi"/>
          <w:lang w:val="en-GB"/>
        </w:rPr>
        <w:t>□</w:t>
      </w:r>
      <w:r w:rsidR="000F1B6F" w:rsidRPr="00963D8A">
        <w:rPr>
          <w:rFonts w:asciiTheme="minorHAnsi" w:hAnsiTheme="minorHAnsi" w:cstheme="minorHAnsi"/>
          <w:lang w:val="en-US"/>
        </w:rPr>
        <w:t>Pre-primary educators</w:t>
      </w:r>
    </w:p>
    <w:p w14:paraId="7AA47D35" w14:textId="184C8FA8" w:rsidR="00314895" w:rsidRPr="00963D8A" w:rsidRDefault="004C27A7">
      <w:pPr>
        <w:spacing w:line="360" w:lineRule="auto"/>
        <w:jc w:val="both"/>
        <w:rPr>
          <w:bCs/>
        </w:rPr>
      </w:pPr>
      <w:r w:rsidRPr="00963D8A">
        <w:rPr>
          <w:rFonts w:asciiTheme="minorHAnsi" w:hAnsiTheme="minorHAnsi" w:cstheme="minorHAnsi"/>
          <w:lang w:val="en-GB"/>
        </w:rPr>
        <w:t>□</w:t>
      </w:r>
      <w:r w:rsidR="000F1B6F" w:rsidRPr="00963D8A">
        <w:rPr>
          <w:rFonts w:asciiTheme="minorHAnsi" w:hAnsiTheme="minorHAnsi" w:cstheme="minorHAnsi"/>
          <w:bCs/>
          <w:lang w:val="en-GB"/>
        </w:rPr>
        <w:t>P</w:t>
      </w:r>
      <w:proofErr w:type="spellStart"/>
      <w:r w:rsidR="000F1B6F" w:rsidRPr="00963D8A">
        <w:rPr>
          <w:rFonts w:asciiTheme="minorHAnsi" w:hAnsiTheme="minorHAnsi" w:cstheme="minorHAnsi"/>
          <w:bCs/>
          <w:lang w:val="en-US"/>
        </w:rPr>
        <w:t>rimary</w:t>
      </w:r>
      <w:proofErr w:type="spellEnd"/>
      <w:r w:rsidR="000F1B6F" w:rsidRPr="00963D8A">
        <w:rPr>
          <w:rFonts w:asciiTheme="minorHAnsi" w:hAnsiTheme="minorHAnsi" w:cstheme="minorHAnsi"/>
          <w:bCs/>
          <w:lang w:val="en-US"/>
        </w:rPr>
        <w:t xml:space="preserve"> school teachers</w:t>
      </w:r>
    </w:p>
    <w:p w14:paraId="1364440E" w14:textId="6430789C" w:rsidR="00314895" w:rsidRPr="00963D8A" w:rsidRDefault="004C27A7">
      <w:pPr>
        <w:spacing w:line="360" w:lineRule="auto"/>
        <w:jc w:val="both"/>
        <w:rPr>
          <w:bCs/>
        </w:rPr>
      </w:pPr>
      <w:r w:rsidRPr="00963D8A">
        <w:rPr>
          <w:rFonts w:asciiTheme="minorHAnsi" w:hAnsiTheme="minorHAnsi" w:cstheme="minorHAnsi"/>
          <w:lang w:val="en-GB"/>
        </w:rPr>
        <w:t>□</w:t>
      </w:r>
      <w:r w:rsidR="000F1B6F" w:rsidRPr="00963D8A">
        <w:rPr>
          <w:rFonts w:asciiTheme="minorHAnsi" w:hAnsiTheme="minorHAnsi" w:cstheme="minorHAnsi"/>
          <w:bCs/>
          <w:lang w:val="en-GB"/>
        </w:rPr>
        <w:t xml:space="preserve"> S</w:t>
      </w:r>
      <w:proofErr w:type="spellStart"/>
      <w:r w:rsidR="000F1B6F" w:rsidRPr="00963D8A">
        <w:rPr>
          <w:rFonts w:asciiTheme="minorHAnsi" w:hAnsiTheme="minorHAnsi" w:cstheme="minorHAnsi"/>
          <w:bCs/>
          <w:lang w:val="en-US"/>
        </w:rPr>
        <w:t>econdary</w:t>
      </w:r>
      <w:proofErr w:type="spellEnd"/>
      <w:r w:rsidR="000F1B6F" w:rsidRPr="00963D8A">
        <w:rPr>
          <w:rFonts w:asciiTheme="minorHAnsi" w:hAnsiTheme="minorHAnsi" w:cstheme="minorHAnsi"/>
          <w:bCs/>
          <w:lang w:val="en-US"/>
        </w:rPr>
        <w:t xml:space="preserve"> school teachers</w:t>
      </w:r>
    </w:p>
    <w:p w14:paraId="089392D9" w14:textId="77777777" w:rsidR="00314895" w:rsidRPr="00963D8A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963D8A">
        <w:rPr>
          <w:rFonts w:asciiTheme="minorHAnsi" w:hAnsiTheme="minorHAnsi" w:cstheme="minorHAnsi"/>
          <w:lang w:val="en-GB"/>
        </w:rPr>
        <w:t>□ U</w:t>
      </w:r>
      <w:proofErr w:type="spellStart"/>
      <w:r w:rsidRPr="00963D8A">
        <w:rPr>
          <w:rFonts w:asciiTheme="minorHAnsi" w:hAnsiTheme="minorHAnsi" w:cstheme="minorHAnsi"/>
          <w:lang w:val="en-US"/>
        </w:rPr>
        <w:t>niversity</w:t>
      </w:r>
      <w:proofErr w:type="spellEnd"/>
      <w:r w:rsidRPr="00963D8A">
        <w:rPr>
          <w:rFonts w:asciiTheme="minorHAnsi" w:hAnsiTheme="minorHAnsi" w:cstheme="minorHAnsi"/>
          <w:lang w:val="en-US"/>
        </w:rPr>
        <w:t xml:space="preserve"> educative staff</w:t>
      </w:r>
    </w:p>
    <w:p w14:paraId="2075466E" w14:textId="2971F210" w:rsidR="00314895" w:rsidRPr="00D41467" w:rsidRDefault="00F87263">
      <w:pPr>
        <w:spacing w:line="360" w:lineRule="auto"/>
        <w:jc w:val="both"/>
        <w:rPr>
          <w:bCs/>
          <w:highlight w:val="yellow"/>
        </w:rPr>
      </w:pPr>
      <w:r w:rsidRPr="00D41467">
        <w:rPr>
          <w:rFonts w:asciiTheme="minorHAnsi" w:hAnsiTheme="minorHAnsi" w:cstheme="minorHAnsi"/>
          <w:lang w:val="en-GB"/>
        </w:rPr>
        <w:t xml:space="preserve">□ </w:t>
      </w:r>
      <w:r w:rsidR="000F1B6F" w:rsidRPr="00D41467">
        <w:rPr>
          <w:rFonts w:asciiTheme="minorHAnsi" w:hAnsiTheme="minorHAnsi" w:cstheme="minorHAnsi"/>
          <w:lang w:val="en-US"/>
        </w:rPr>
        <w:t>Pre-primary kids</w:t>
      </w:r>
    </w:p>
    <w:p w14:paraId="4E1BBB42" w14:textId="546607EC" w:rsidR="00314895" w:rsidRPr="00963D8A" w:rsidRDefault="004C27A7">
      <w:pPr>
        <w:spacing w:line="360" w:lineRule="auto"/>
        <w:jc w:val="both"/>
        <w:rPr>
          <w:b/>
          <w:bCs/>
        </w:rPr>
      </w:pPr>
      <w:r w:rsidRPr="00F27D53">
        <w:rPr>
          <w:b/>
          <w:lang w:val="en-GB"/>
        </w:rPr>
        <w:t>□</w:t>
      </w:r>
      <w:r w:rsidR="000F1B6F" w:rsidRPr="00F27D53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963D8A">
        <w:rPr>
          <w:rFonts w:asciiTheme="minorHAnsi" w:hAnsiTheme="minorHAnsi" w:cstheme="minorHAnsi"/>
          <w:b/>
          <w:bCs/>
          <w:highlight w:val="yellow"/>
          <w:lang w:val="en-GB"/>
        </w:rPr>
        <w:t>P</w:t>
      </w:r>
      <w:proofErr w:type="spellStart"/>
      <w:r w:rsidR="000F1B6F" w:rsidRPr="00963D8A">
        <w:rPr>
          <w:rFonts w:asciiTheme="minorHAnsi" w:hAnsiTheme="minorHAnsi" w:cstheme="minorHAnsi"/>
          <w:b/>
          <w:bCs/>
          <w:highlight w:val="yellow"/>
          <w:lang w:val="en-US"/>
        </w:rPr>
        <w:t>rimary</w:t>
      </w:r>
      <w:proofErr w:type="spellEnd"/>
      <w:r w:rsidR="000F1B6F" w:rsidRPr="00963D8A">
        <w:rPr>
          <w:rFonts w:asciiTheme="minorHAnsi" w:hAnsiTheme="minorHAnsi" w:cstheme="minorHAnsi"/>
          <w:b/>
          <w:bCs/>
          <w:highlight w:val="yellow"/>
          <w:lang w:val="en-US"/>
        </w:rPr>
        <w:t xml:space="preserve"> school children</w:t>
      </w:r>
    </w:p>
    <w:p w14:paraId="18EBAFE4" w14:textId="759B619D" w:rsidR="00314895" w:rsidRPr="00D41467" w:rsidRDefault="004C27A7">
      <w:pPr>
        <w:spacing w:line="360" w:lineRule="auto"/>
        <w:jc w:val="both"/>
        <w:rPr>
          <w:b/>
          <w:bCs/>
        </w:rPr>
      </w:pPr>
      <w:r w:rsidRPr="00F27D53">
        <w:rPr>
          <w:rFonts w:asciiTheme="minorHAnsi" w:hAnsiTheme="minorHAnsi" w:cstheme="minorHAnsi"/>
          <w:b/>
          <w:lang w:val="en-GB"/>
        </w:rPr>
        <w:t>□</w:t>
      </w:r>
      <w:r w:rsidR="000F1B6F" w:rsidRPr="00F27D53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0F1B6F" w:rsidRPr="00D41467">
        <w:rPr>
          <w:rFonts w:asciiTheme="minorHAnsi" w:hAnsiTheme="minorHAnsi" w:cstheme="minorHAnsi"/>
          <w:b/>
          <w:bCs/>
          <w:highlight w:val="yellow"/>
          <w:lang w:val="en-GB"/>
        </w:rPr>
        <w:t>S</w:t>
      </w:r>
      <w:proofErr w:type="spellStart"/>
      <w:r w:rsidR="000F1B6F" w:rsidRPr="00D41467">
        <w:rPr>
          <w:rFonts w:asciiTheme="minorHAnsi" w:hAnsiTheme="minorHAnsi" w:cstheme="minorHAnsi"/>
          <w:b/>
          <w:bCs/>
          <w:highlight w:val="yellow"/>
          <w:lang w:val="en-US"/>
        </w:rPr>
        <w:t>econdary</w:t>
      </w:r>
      <w:proofErr w:type="spellEnd"/>
      <w:r w:rsidR="000F1B6F" w:rsidRPr="00D41467">
        <w:rPr>
          <w:rFonts w:asciiTheme="minorHAnsi" w:hAnsiTheme="minorHAnsi" w:cstheme="minorHAnsi"/>
          <w:b/>
          <w:bCs/>
          <w:highlight w:val="yellow"/>
          <w:lang w:val="en-US"/>
        </w:rPr>
        <w:t xml:space="preserve"> school students</w:t>
      </w:r>
    </w:p>
    <w:p w14:paraId="24C77A4C" w14:textId="77777777" w:rsidR="00314895" w:rsidRPr="00963D8A" w:rsidRDefault="000F1B6F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963D8A">
        <w:rPr>
          <w:rFonts w:asciiTheme="minorHAnsi" w:hAnsiTheme="minorHAnsi" w:cstheme="minorHAnsi"/>
          <w:lang w:val="en-GB"/>
        </w:rPr>
        <w:lastRenderedPageBreak/>
        <w:t>□ U</w:t>
      </w:r>
      <w:proofErr w:type="spellStart"/>
      <w:r w:rsidRPr="00963D8A">
        <w:rPr>
          <w:rFonts w:asciiTheme="minorHAnsi" w:hAnsiTheme="minorHAnsi" w:cstheme="minorHAnsi"/>
          <w:lang w:val="en-US"/>
        </w:rPr>
        <w:t>niversity</w:t>
      </w:r>
      <w:proofErr w:type="spellEnd"/>
      <w:r w:rsidRPr="00963D8A">
        <w:rPr>
          <w:rFonts w:asciiTheme="minorHAnsi" w:hAnsiTheme="minorHAnsi" w:cstheme="minorHAnsi"/>
          <w:lang w:val="en-US"/>
        </w:rPr>
        <w:t xml:space="preserve"> students</w:t>
      </w:r>
    </w:p>
    <w:p w14:paraId="13AB7F7E" w14:textId="4D0D2BD8" w:rsidR="00314895" w:rsidRPr="00963D8A" w:rsidRDefault="004C27A7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963D8A">
        <w:rPr>
          <w:rFonts w:asciiTheme="minorHAnsi" w:hAnsiTheme="minorHAnsi" w:cstheme="minorHAnsi"/>
          <w:lang w:val="en-GB"/>
        </w:rPr>
        <w:t>□</w:t>
      </w:r>
      <w:r w:rsidR="00F87263" w:rsidRPr="00963D8A">
        <w:rPr>
          <w:rFonts w:asciiTheme="minorHAnsi" w:hAnsiTheme="minorHAnsi" w:cstheme="minorHAnsi"/>
          <w:bCs/>
          <w:lang w:val="en-GB"/>
        </w:rPr>
        <w:t xml:space="preserve"> </w:t>
      </w:r>
      <w:r w:rsidR="000F1B6F" w:rsidRPr="00963D8A">
        <w:rPr>
          <w:rFonts w:asciiTheme="minorHAnsi" w:hAnsiTheme="minorHAnsi" w:cstheme="minorHAnsi"/>
          <w:bCs/>
          <w:lang w:val="en-US"/>
        </w:rPr>
        <w:t>School staff</w:t>
      </w:r>
    </w:p>
    <w:p w14:paraId="3546BBFF" w14:textId="68593DCC" w:rsidR="00314895" w:rsidRPr="00963D8A" w:rsidRDefault="00F87263">
      <w:pPr>
        <w:spacing w:line="360" w:lineRule="auto"/>
        <w:jc w:val="both"/>
        <w:rPr>
          <w:b/>
          <w:bCs/>
        </w:rPr>
      </w:pPr>
      <w:r w:rsidRPr="00F27D53">
        <w:rPr>
          <w:rFonts w:asciiTheme="minorHAnsi" w:hAnsiTheme="minorHAnsi" w:cstheme="minorHAnsi"/>
          <w:b/>
          <w:lang w:val="en-GB"/>
        </w:rPr>
        <w:t xml:space="preserve">□ </w:t>
      </w:r>
      <w:r w:rsidR="000F1B6F" w:rsidRPr="00963D8A">
        <w:rPr>
          <w:rFonts w:asciiTheme="minorHAnsi" w:hAnsiTheme="minorHAnsi" w:cstheme="minorHAnsi"/>
          <w:b/>
          <w:bCs/>
          <w:highlight w:val="yellow"/>
          <w:lang w:val="en-US"/>
        </w:rPr>
        <w:t>General public</w:t>
      </w:r>
    </w:p>
    <w:p w14:paraId="75A6FA74" w14:textId="35021F87" w:rsidR="00314895" w:rsidRPr="00963D8A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 w:rsidRPr="00F27D53">
        <w:rPr>
          <w:rFonts w:asciiTheme="minorHAnsi" w:hAnsiTheme="minorHAnsi" w:cstheme="minorHAnsi"/>
          <w:b/>
          <w:lang w:val="en-GB"/>
        </w:rPr>
        <w:t xml:space="preserve">□ </w:t>
      </w:r>
      <w:proofErr w:type="gramStart"/>
      <w:r w:rsidRPr="00963D8A">
        <w:rPr>
          <w:rFonts w:asciiTheme="minorHAnsi" w:hAnsiTheme="minorHAnsi" w:cstheme="minorHAnsi"/>
          <w:b/>
          <w:highlight w:val="yellow"/>
          <w:lang w:val="en-US"/>
        </w:rPr>
        <w:t>Other</w:t>
      </w:r>
      <w:proofErr w:type="gramEnd"/>
      <w:r w:rsidRPr="00963D8A">
        <w:rPr>
          <w:rFonts w:asciiTheme="minorHAnsi" w:hAnsiTheme="minorHAnsi" w:cstheme="minorHAnsi"/>
          <w:b/>
          <w:highlight w:val="yellow"/>
          <w:lang w:val="en-US"/>
        </w:rPr>
        <w:t xml:space="preserve"> (specify)</w:t>
      </w:r>
      <w:r w:rsidR="00AB0523" w:rsidRPr="00963D8A">
        <w:rPr>
          <w:rFonts w:asciiTheme="minorHAnsi" w:hAnsiTheme="minorHAnsi" w:cstheme="minorHAnsi"/>
          <w:b/>
          <w:highlight w:val="yellow"/>
          <w:lang w:val="en-US"/>
        </w:rPr>
        <w:t xml:space="preserve"> </w:t>
      </w:r>
      <w:r w:rsidR="001E1627">
        <w:rPr>
          <w:rFonts w:asciiTheme="minorHAnsi" w:hAnsiTheme="minorHAnsi" w:cstheme="minorHAnsi"/>
          <w:b/>
          <w:highlight w:val="yellow"/>
          <w:lang w:val="en-US"/>
        </w:rPr>
        <w:t xml:space="preserve">workers in </w:t>
      </w:r>
      <w:proofErr w:type="spellStart"/>
      <w:r w:rsidR="001E1627">
        <w:rPr>
          <w:rFonts w:asciiTheme="minorHAnsi" w:hAnsiTheme="minorHAnsi" w:cstheme="minorHAnsi"/>
          <w:b/>
          <w:highlight w:val="yellow"/>
          <w:lang w:val="en-US"/>
        </w:rPr>
        <w:t>MoI</w:t>
      </w:r>
      <w:proofErr w:type="spellEnd"/>
      <w:r w:rsidR="00AB0523" w:rsidRPr="00963D8A">
        <w:rPr>
          <w:rFonts w:asciiTheme="minorHAnsi" w:hAnsiTheme="minorHAnsi" w:cstheme="minorHAnsi"/>
          <w:b/>
          <w:highlight w:val="yellow"/>
          <w:lang w:val="en-US"/>
        </w:rPr>
        <w:t xml:space="preserve"> </w:t>
      </w:r>
      <w:r w:rsidR="00963D8A" w:rsidRPr="00963D8A">
        <w:rPr>
          <w:rFonts w:asciiTheme="minorHAnsi" w:hAnsiTheme="minorHAnsi" w:cstheme="minorHAnsi"/>
          <w:b/>
          <w:highlight w:val="yellow"/>
          <w:lang w:val="en-US"/>
        </w:rPr>
        <w:t>and parents</w:t>
      </w:r>
    </w:p>
    <w:p w14:paraId="1A09295D" w14:textId="50A3D511" w:rsidR="00AB0523" w:rsidRPr="00963D8A" w:rsidRDefault="00AB0523" w:rsidP="00AB0523">
      <w:pPr>
        <w:spacing w:line="360" w:lineRule="auto"/>
        <w:jc w:val="center"/>
        <w:rPr>
          <w:rFonts w:asciiTheme="minorHAnsi" w:hAnsiTheme="minorHAnsi" w:cstheme="minorHAnsi"/>
          <w:lang w:val="en-US"/>
        </w:rPr>
      </w:pPr>
    </w:p>
    <w:p w14:paraId="21E325A9" w14:textId="77777777" w:rsidR="00314895" w:rsidRDefault="00314895">
      <w:pPr>
        <w:jc w:val="both"/>
        <w:rPr>
          <w:rFonts w:asciiTheme="minorHAnsi" w:hAnsiTheme="minorHAnsi" w:cstheme="minorHAnsi"/>
          <w:b/>
          <w:lang w:val="en-US"/>
        </w:rPr>
      </w:pPr>
    </w:p>
    <w:p w14:paraId="22287F11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Editor, Institution or Entity responsible of the production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70A0AC64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05CEFBDB" w14:textId="12014D1F" w:rsidR="00514150" w:rsidRPr="00514150" w:rsidRDefault="001E16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b/>
                <w:bCs/>
                <w:lang w:val="en-US"/>
              </w:rPr>
              <w:t>Ministry of Interior in partnership with Ministry  of Education and Science</w:t>
            </w:r>
          </w:p>
        </w:tc>
      </w:tr>
    </w:tbl>
    <w:p w14:paraId="14FAD319" w14:textId="77777777" w:rsidR="00314895" w:rsidRDefault="00314895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GB"/>
        </w:rPr>
      </w:pPr>
    </w:p>
    <w:p w14:paraId="7581198E" w14:textId="139BE1DE" w:rsidR="00314895" w:rsidRDefault="000F1B6F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  <w:r>
        <w:rPr>
          <w:rFonts w:asciiTheme="minorHAnsi" w:hAnsiTheme="minorHAnsi" w:cstheme="minorHAnsi"/>
          <w:b/>
          <w:color w:val="632423" w:themeColor="accent2" w:themeShade="80"/>
          <w:lang w:val="en-GB"/>
        </w:rPr>
        <w:t xml:space="preserve">Part II </w:t>
      </w:r>
      <w:r w:rsidR="00450B52">
        <w:rPr>
          <w:rFonts w:asciiTheme="minorHAnsi" w:hAnsiTheme="minorHAnsi" w:cstheme="minorHAnsi"/>
          <w:b/>
          <w:color w:val="632423" w:themeColor="accent2" w:themeShade="80"/>
          <w:lang w:val="en-GB"/>
        </w:rPr>
        <w:t>–</w:t>
      </w:r>
      <w:r>
        <w:rPr>
          <w:rFonts w:asciiTheme="minorHAnsi" w:hAnsiTheme="minorHAnsi" w:cstheme="minorHAnsi"/>
          <w:b/>
          <w:color w:val="632423" w:themeColor="accent2" w:themeShade="80"/>
          <w:lang w:val="en-GB"/>
        </w:rPr>
        <w:t xml:space="preserve"> Analysis of the Tool </w:t>
      </w:r>
    </w:p>
    <w:p w14:paraId="74BE549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GB"/>
        </w:rPr>
      </w:pPr>
    </w:p>
    <w:p w14:paraId="44C1314D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Description of the aim of the tool and of its contents</w:t>
      </w:r>
    </w:p>
    <w:tbl>
      <w:tblPr>
        <w:tblStyle w:val="ad"/>
        <w:tblW w:w="9753" w:type="dxa"/>
        <w:tblLook w:val="04A0" w:firstRow="1" w:lastRow="0" w:firstColumn="1" w:lastColumn="0" w:noHBand="0" w:noVBand="1"/>
      </w:tblPr>
      <w:tblGrid>
        <w:gridCol w:w="9753"/>
      </w:tblGrid>
      <w:tr w:rsidR="00314895" w14:paraId="22FCD1AD" w14:textId="77777777">
        <w:trPr>
          <w:trHeight w:val="3394"/>
        </w:trPr>
        <w:tc>
          <w:tcPr>
            <w:tcW w:w="9753" w:type="dxa"/>
            <w:shd w:val="clear" w:color="auto" w:fill="auto"/>
            <w:tcMar>
              <w:left w:w="108" w:type="dxa"/>
            </w:tcMar>
          </w:tcPr>
          <w:p w14:paraId="078A5ED9" w14:textId="77777777" w:rsidR="001E1627" w:rsidRPr="00F27D53" w:rsidRDefault="00B869CC" w:rsidP="001E1627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rFonts w:asciiTheme="minorHAnsi" w:hAnsiTheme="minorHAnsi" w:cstheme="minorHAnsi"/>
                <w:lang w:val="bg-BG"/>
              </w:rPr>
              <w:t xml:space="preserve"> </w:t>
            </w:r>
            <w:r w:rsidR="001E1627" w:rsidRPr="00F27D53">
              <w:rPr>
                <w:lang w:val="en-US"/>
              </w:rPr>
              <w:t>T</w:t>
            </w:r>
            <w:r w:rsidR="001E1627" w:rsidRPr="00F27D53">
              <w:rPr>
                <w:lang w:val="bg-BG"/>
              </w:rPr>
              <w:t xml:space="preserve">he </w:t>
            </w:r>
            <w:r w:rsidR="001E1627" w:rsidRPr="00F27D53">
              <w:rPr>
                <w:lang w:val="en-US"/>
              </w:rPr>
              <w:t xml:space="preserve">aim of the </w:t>
            </w:r>
            <w:r w:rsidR="001E1627" w:rsidRPr="00F27D53">
              <w:rPr>
                <w:lang w:val="bg-BG"/>
              </w:rPr>
              <w:t>methodological tool</w:t>
            </w:r>
            <w:r w:rsidR="001E1627" w:rsidRPr="00F27D53">
              <w:rPr>
                <w:lang w:val="en-US"/>
              </w:rPr>
              <w:t xml:space="preserve"> is: </w:t>
            </w:r>
          </w:p>
          <w:p w14:paraId="1B69730A" w14:textId="77777777" w:rsidR="001E1627" w:rsidRPr="00F27D53" w:rsidRDefault="001E1627" w:rsidP="001E1627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en-US"/>
              </w:rPr>
              <w:t>E</w:t>
            </w:r>
            <w:r w:rsidRPr="00F27D53">
              <w:rPr>
                <w:lang w:val="bg-BG"/>
              </w:rPr>
              <w:t>arly Prevention of Adolescents;</w:t>
            </w:r>
          </w:p>
          <w:p w14:paraId="3DE2D883" w14:textId="77777777" w:rsidR="00D41467" w:rsidRPr="00F27D53" w:rsidRDefault="00D41467" w:rsidP="001E1627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en-US"/>
              </w:rPr>
              <w:t xml:space="preserve">Raising personal respect and taking into consideration the </w:t>
            </w:r>
            <w:r w:rsidR="001E1627" w:rsidRPr="00F27D53">
              <w:rPr>
                <w:lang w:val="bg-BG"/>
              </w:rPr>
              <w:t>values ​​of the laws in the country;</w:t>
            </w:r>
          </w:p>
          <w:p w14:paraId="337EC719" w14:textId="77777777" w:rsidR="00D41467" w:rsidRPr="00F27D53" w:rsidRDefault="001E1627" w:rsidP="001E1627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bg-BG"/>
              </w:rPr>
              <w:t xml:space="preserve">Creating habits for safe behavior and </w:t>
            </w:r>
            <w:r w:rsidR="00D41467" w:rsidRPr="00F27D53">
              <w:rPr>
                <w:lang w:val="en-US"/>
              </w:rPr>
              <w:t xml:space="preserve">taking </w:t>
            </w:r>
            <w:r w:rsidRPr="00F27D53">
              <w:rPr>
                <w:lang w:val="bg-BG"/>
              </w:rPr>
              <w:t xml:space="preserve"> adequate decisions in certain situations;</w:t>
            </w:r>
          </w:p>
          <w:p w14:paraId="6E9C114C" w14:textId="77777777" w:rsidR="00D41467" w:rsidRPr="00F27D53" w:rsidRDefault="00D41467" w:rsidP="001E1627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en-US"/>
              </w:rPr>
              <w:t xml:space="preserve">Developing a </w:t>
            </w:r>
            <w:r w:rsidR="001E1627" w:rsidRPr="00F27D53">
              <w:rPr>
                <w:lang w:val="bg-BG"/>
              </w:rPr>
              <w:t>civic position and civic competence;</w:t>
            </w:r>
          </w:p>
          <w:p w14:paraId="5460D63B" w14:textId="77777777" w:rsidR="00D41467" w:rsidRPr="00F27D53" w:rsidRDefault="001E1627" w:rsidP="001E1627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bg-BG"/>
              </w:rPr>
              <w:t xml:space="preserve"> Stimulating diligence and initiative;</w:t>
            </w:r>
          </w:p>
          <w:p w14:paraId="78AF4F3D" w14:textId="39E6553D" w:rsidR="001E1627" w:rsidRPr="00F27D53" w:rsidRDefault="001E1627" w:rsidP="001E1627">
            <w:pPr>
              <w:pStyle w:val="ac"/>
              <w:numPr>
                <w:ilvl w:val="0"/>
                <w:numId w:val="10"/>
              </w:num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bg-BG"/>
              </w:rPr>
              <w:t>Raising trust in the police.</w:t>
            </w:r>
          </w:p>
          <w:p w14:paraId="7F9B2666" w14:textId="3B396879" w:rsidR="001E1627" w:rsidRPr="00F27D53" w:rsidRDefault="00D41467" w:rsidP="001E1627">
            <w:p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en-US"/>
              </w:rPr>
              <w:t xml:space="preserve">The methodological tool is developed for </w:t>
            </w:r>
            <w:r w:rsidRPr="00F27D53">
              <w:rPr>
                <w:lang w:val="bg-BG"/>
              </w:rPr>
              <w:t xml:space="preserve">hildren from primary and </w:t>
            </w:r>
            <w:r w:rsidR="001E1627" w:rsidRPr="00F27D53">
              <w:rPr>
                <w:lang w:val="bg-BG"/>
              </w:rPr>
              <w:t>secondary level under the program "</w:t>
            </w:r>
            <w:r w:rsidRPr="00F27D53">
              <w:rPr>
                <w:lang w:val="en-US"/>
              </w:rPr>
              <w:t>Children</w:t>
            </w:r>
            <w:r w:rsidR="001E1627" w:rsidRPr="00F27D53">
              <w:rPr>
                <w:lang w:val="bg-BG"/>
              </w:rPr>
              <w:t xml:space="preserve"> Police</w:t>
            </w:r>
            <w:r w:rsidRPr="00F27D53">
              <w:rPr>
                <w:lang w:val="en-US"/>
              </w:rPr>
              <w:t xml:space="preserve"> Station</w:t>
            </w:r>
            <w:r w:rsidRPr="00F27D53">
              <w:rPr>
                <w:lang w:val="bg-BG"/>
              </w:rPr>
              <w:t>"</w:t>
            </w:r>
            <w:r w:rsidRPr="00F27D53">
              <w:rPr>
                <w:lang w:val="en-US"/>
              </w:rPr>
              <w:t xml:space="preserve"> and it is planned while the</w:t>
            </w:r>
            <w:r w:rsidRPr="00F27D53">
              <w:rPr>
                <w:lang w:val="bg-BG"/>
              </w:rPr>
              <w:t xml:space="preserve"> children are having fun to get knowledge and skills about: </w:t>
            </w:r>
          </w:p>
          <w:p w14:paraId="7E1D18D4" w14:textId="1EE283DC" w:rsidR="001E1627" w:rsidRPr="00F27D53" w:rsidRDefault="001E1627" w:rsidP="001E1627">
            <w:p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bg-BG"/>
              </w:rPr>
              <w:t>•</w:t>
            </w:r>
            <w:r w:rsidR="00D41467" w:rsidRPr="00F27D53">
              <w:rPr>
                <w:lang w:val="en-US"/>
              </w:rPr>
              <w:t>How to</w:t>
            </w:r>
            <w:r w:rsidR="00D41467" w:rsidRPr="00F27D53">
              <w:rPr>
                <w:lang w:val="bg-BG"/>
              </w:rPr>
              <w:t xml:space="preserve"> protect</w:t>
            </w:r>
            <w:r w:rsidRPr="00F27D53">
              <w:rPr>
                <w:lang w:val="bg-BG"/>
              </w:rPr>
              <w:t xml:space="preserve"> </w:t>
            </w:r>
            <w:r w:rsidR="00D41467" w:rsidRPr="00F27D53">
              <w:rPr>
                <w:lang w:val="en-US"/>
              </w:rPr>
              <w:t xml:space="preserve">their own life and life of their </w:t>
            </w:r>
            <w:r w:rsidRPr="00F27D53">
              <w:rPr>
                <w:lang w:val="bg-BG"/>
              </w:rPr>
              <w:t xml:space="preserve"> friends</w:t>
            </w:r>
            <w:r w:rsidR="00D41467" w:rsidRPr="00F27D53">
              <w:rPr>
                <w:lang w:val="en-US"/>
              </w:rPr>
              <w:t>?</w:t>
            </w:r>
          </w:p>
          <w:p w14:paraId="3D4E6DEF" w14:textId="551E75E5" w:rsidR="001E1627" w:rsidRPr="00F27D53" w:rsidRDefault="001E1627" w:rsidP="001E1627">
            <w:p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bg-BG"/>
              </w:rPr>
              <w:t xml:space="preserve">• </w:t>
            </w:r>
            <w:r w:rsidR="00D41467" w:rsidRPr="00F27D53">
              <w:rPr>
                <w:lang w:val="en-US"/>
              </w:rPr>
              <w:t xml:space="preserve">How to </w:t>
            </w:r>
            <w:r w:rsidR="00D41467" w:rsidRPr="00F27D53">
              <w:rPr>
                <w:lang w:val="bg-BG"/>
              </w:rPr>
              <w:t>tackle</w:t>
            </w:r>
            <w:r w:rsidRPr="00F27D53">
              <w:rPr>
                <w:lang w:val="bg-BG"/>
              </w:rPr>
              <w:t xml:space="preserve"> difficult situations with different challenges at home, at school, on the street, in the mountains</w:t>
            </w:r>
            <w:r w:rsidR="00D41467" w:rsidRPr="00F27D53">
              <w:rPr>
                <w:lang w:val="en-US"/>
              </w:rPr>
              <w:t>?</w:t>
            </w:r>
          </w:p>
          <w:p w14:paraId="04DC397A" w14:textId="0F04B424" w:rsidR="001E1627" w:rsidRPr="00F27D53" w:rsidRDefault="001E1627" w:rsidP="001E1627">
            <w:p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 xml:space="preserve">• </w:t>
            </w:r>
            <w:r w:rsidR="00D41467" w:rsidRPr="00F27D53">
              <w:rPr>
                <w:lang w:val="en-US"/>
              </w:rPr>
              <w:t xml:space="preserve">What are </w:t>
            </w:r>
            <w:r w:rsidRPr="00F27D53">
              <w:rPr>
                <w:lang w:val="bg-BG"/>
              </w:rPr>
              <w:t xml:space="preserve">their rights </w:t>
            </w:r>
            <w:r w:rsidR="00D41467" w:rsidRPr="00F27D53">
              <w:rPr>
                <w:lang w:val="bg-BG"/>
              </w:rPr>
              <w:t>and responsibilities to society?</w:t>
            </w:r>
          </w:p>
          <w:p w14:paraId="0F95B405" w14:textId="246468EC" w:rsidR="001E1627" w:rsidRPr="00F27D53" w:rsidRDefault="001E1627" w:rsidP="001E1627">
            <w:pPr>
              <w:spacing w:line="360" w:lineRule="auto"/>
              <w:jc w:val="both"/>
              <w:rPr>
                <w:lang w:val="en-US"/>
              </w:rPr>
            </w:pPr>
            <w:r w:rsidRPr="00F27D53">
              <w:rPr>
                <w:lang w:val="bg-BG"/>
              </w:rPr>
              <w:t xml:space="preserve">• </w:t>
            </w:r>
            <w:r w:rsidR="00D41467" w:rsidRPr="00F27D53">
              <w:rPr>
                <w:lang w:val="en-US"/>
              </w:rPr>
              <w:t>How to work in team, respect</w:t>
            </w:r>
            <w:r w:rsidRPr="00F27D53">
              <w:rPr>
                <w:lang w:val="bg-BG"/>
              </w:rPr>
              <w:t xml:space="preserve"> and tolerance </w:t>
            </w:r>
            <w:r w:rsidR="00D41467" w:rsidRPr="00F27D53">
              <w:rPr>
                <w:lang w:val="en-US"/>
              </w:rPr>
              <w:t>other people’s different opinion?</w:t>
            </w:r>
          </w:p>
          <w:p w14:paraId="1B944A8D" w14:textId="35925CC7" w:rsidR="00A719A5" w:rsidRPr="00F27D53" w:rsidRDefault="001E1627" w:rsidP="001E1627">
            <w:p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 xml:space="preserve">The </w:t>
            </w:r>
            <w:r w:rsidR="00D41467" w:rsidRPr="00F27D53">
              <w:rPr>
                <w:lang w:val="en-US"/>
              </w:rPr>
              <w:t xml:space="preserve">Program is </w:t>
            </w:r>
            <w:r w:rsidRPr="00F27D53">
              <w:rPr>
                <w:lang w:val="bg-BG"/>
              </w:rPr>
              <w:t>implement by the</w:t>
            </w:r>
            <w:r w:rsidR="00D41467" w:rsidRPr="00F27D53">
              <w:rPr>
                <w:lang w:val="en-US"/>
              </w:rPr>
              <w:t xml:space="preserve"> workers in Ministry of Interior</w:t>
            </w:r>
            <w:r w:rsidRPr="00F27D53">
              <w:rPr>
                <w:lang w:val="bg-BG"/>
              </w:rPr>
              <w:t xml:space="preserve"> </w:t>
            </w:r>
            <w:r w:rsidR="00D41467" w:rsidRPr="00F27D53">
              <w:rPr>
                <w:lang w:val="en-US"/>
              </w:rPr>
              <w:t xml:space="preserve">from the </w:t>
            </w:r>
            <w:r w:rsidRPr="00F27D53">
              <w:rPr>
                <w:lang w:val="bg-BG"/>
              </w:rPr>
              <w:t>Security Police, Traffic Police and Criminal Police, psychologist</w:t>
            </w:r>
            <w:r w:rsidR="00D41467" w:rsidRPr="00F27D53">
              <w:rPr>
                <w:lang w:val="bg-BG"/>
              </w:rPr>
              <w:t xml:space="preserve">s from the Ministry of Interior. Some parts of the program are realized by </w:t>
            </w:r>
            <w:r w:rsidRPr="00F27D53">
              <w:rPr>
                <w:lang w:val="bg-BG"/>
              </w:rPr>
              <w:t>experts from the Bulgarian Red Cross</w:t>
            </w:r>
            <w:r w:rsidR="00D41467" w:rsidRPr="00F27D53">
              <w:rPr>
                <w:lang w:val="bg-BG"/>
              </w:rPr>
              <w:t>, the Bulgarian Youth Red Cross and</w:t>
            </w:r>
            <w:r w:rsidRPr="00F27D53">
              <w:rPr>
                <w:lang w:val="bg-BG"/>
              </w:rPr>
              <w:t xml:space="preserve"> The Bulgarian Tourist Union.</w:t>
            </w:r>
            <w:r w:rsidR="00D41467" w:rsidRPr="00F27D53">
              <w:rPr>
                <w:lang w:val="en-US"/>
              </w:rPr>
              <w:t xml:space="preserve"> </w:t>
            </w:r>
            <w:r w:rsidRPr="00F27D53">
              <w:rPr>
                <w:lang w:val="bg-BG"/>
              </w:rPr>
              <w:t xml:space="preserve">Topics </w:t>
            </w:r>
            <w:r w:rsidR="00D41467" w:rsidRPr="00F27D53">
              <w:rPr>
                <w:lang w:val="en-US"/>
              </w:rPr>
              <w:t xml:space="preserve">are </w:t>
            </w:r>
            <w:r w:rsidRPr="00F27D53">
              <w:rPr>
                <w:lang w:val="bg-BG"/>
              </w:rPr>
              <w:t xml:space="preserve"> prepared and presented in accordance with children's age specificities as well as regional specifics, traditions and culture.The program is mobile and open to </w:t>
            </w:r>
            <w:r w:rsidRPr="00F27D53">
              <w:rPr>
                <w:lang w:val="bg-BG"/>
              </w:rPr>
              <w:lastRenderedPageBreak/>
              <w:t>new ideas and additions.</w:t>
            </w:r>
            <w:r w:rsidR="00D41467" w:rsidRPr="00F27D53">
              <w:rPr>
                <w:lang w:val="en-US"/>
              </w:rPr>
              <w:t xml:space="preserve"> </w:t>
            </w:r>
            <w:r w:rsidRPr="00F27D53">
              <w:rPr>
                <w:lang w:val="bg-BG"/>
              </w:rPr>
              <w:t>The form of t</w:t>
            </w:r>
            <w:r w:rsidR="00A45011" w:rsidRPr="00F27D53">
              <w:rPr>
                <w:lang w:val="bg-BG"/>
              </w:rPr>
              <w:t>he program is extra-curricular.</w:t>
            </w:r>
          </w:p>
          <w:p w14:paraId="1211F8FB" w14:textId="77777777" w:rsidR="00A719A5" w:rsidRPr="00A719A5" w:rsidRDefault="00A719A5" w:rsidP="00A719A5">
            <w:pPr>
              <w:rPr>
                <w:rFonts w:asciiTheme="minorHAnsi" w:hAnsiTheme="minorHAnsi" w:cstheme="minorHAnsi"/>
                <w:lang w:val="bg-BG"/>
              </w:rPr>
            </w:pPr>
          </w:p>
          <w:p w14:paraId="711F05F3" w14:textId="77777777" w:rsidR="00A719A5" w:rsidRPr="00A719A5" w:rsidRDefault="00A719A5" w:rsidP="00A719A5">
            <w:pPr>
              <w:rPr>
                <w:rFonts w:asciiTheme="minorHAnsi" w:hAnsiTheme="minorHAnsi" w:cstheme="minorHAnsi"/>
                <w:lang w:val="bg-BG"/>
              </w:rPr>
            </w:pPr>
          </w:p>
          <w:p w14:paraId="45508A0E" w14:textId="77777777" w:rsidR="00A719A5" w:rsidRPr="00A719A5" w:rsidRDefault="00A719A5" w:rsidP="00A719A5">
            <w:pPr>
              <w:rPr>
                <w:rFonts w:asciiTheme="minorHAnsi" w:hAnsiTheme="minorHAnsi" w:cstheme="minorHAnsi"/>
                <w:lang w:val="bg-BG"/>
              </w:rPr>
            </w:pPr>
          </w:p>
          <w:p w14:paraId="7D445550" w14:textId="77777777" w:rsidR="00A719A5" w:rsidRPr="00A719A5" w:rsidRDefault="00A719A5" w:rsidP="00A719A5">
            <w:pPr>
              <w:rPr>
                <w:rFonts w:asciiTheme="minorHAnsi" w:hAnsiTheme="minorHAnsi" w:cstheme="minorHAnsi"/>
                <w:lang w:val="bg-BG"/>
              </w:rPr>
            </w:pPr>
          </w:p>
          <w:p w14:paraId="6060110A" w14:textId="77777777" w:rsidR="00A719A5" w:rsidRPr="00A719A5" w:rsidRDefault="00A719A5" w:rsidP="00A719A5">
            <w:pPr>
              <w:rPr>
                <w:rFonts w:asciiTheme="minorHAnsi" w:hAnsiTheme="minorHAnsi" w:cstheme="minorHAnsi"/>
                <w:lang w:val="bg-BG"/>
              </w:rPr>
            </w:pPr>
          </w:p>
          <w:p w14:paraId="5896B557" w14:textId="77777777" w:rsidR="00A719A5" w:rsidRPr="00A719A5" w:rsidRDefault="00A719A5" w:rsidP="00A719A5">
            <w:pPr>
              <w:rPr>
                <w:rFonts w:asciiTheme="minorHAnsi" w:hAnsiTheme="minorHAnsi" w:cstheme="minorHAnsi"/>
                <w:lang w:val="bg-BG"/>
              </w:rPr>
            </w:pPr>
          </w:p>
          <w:p w14:paraId="4AFE1B47" w14:textId="6940E802" w:rsidR="000E1C31" w:rsidRPr="00A719A5" w:rsidRDefault="00A719A5" w:rsidP="00A719A5">
            <w:pPr>
              <w:tabs>
                <w:tab w:val="left" w:pos="1545"/>
              </w:tabs>
              <w:rPr>
                <w:rFonts w:asciiTheme="minorHAnsi" w:hAnsiTheme="minorHAnsi" w:cstheme="minorHAnsi"/>
                <w:lang w:val="bg-BG"/>
              </w:rPr>
            </w:pPr>
            <w:r>
              <w:rPr>
                <w:rFonts w:asciiTheme="minorHAnsi" w:hAnsiTheme="minorHAnsi" w:cstheme="minorHAnsi"/>
                <w:lang w:val="bg-BG"/>
              </w:rPr>
              <w:tab/>
            </w:r>
          </w:p>
        </w:tc>
      </w:tr>
    </w:tbl>
    <w:p w14:paraId="42B40F0E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10B26E18" w14:textId="57772DA3" w:rsidR="00314895" w:rsidRPr="00BF5AC4" w:rsidRDefault="000F1B6F">
      <w:pPr>
        <w:spacing w:line="360" w:lineRule="auto"/>
        <w:jc w:val="both"/>
        <w:rPr>
          <w:lang w:val="bg-BG"/>
        </w:rPr>
      </w:pPr>
      <w:r>
        <w:rPr>
          <w:rFonts w:asciiTheme="minorHAnsi" w:hAnsiTheme="minorHAnsi" w:cstheme="minorHAnsi"/>
          <w:b/>
          <w:lang w:val="en-US"/>
        </w:rPr>
        <w:t>Pedagogical/didactic strategy of the too</w:t>
      </w:r>
      <w:r w:rsidR="00BF5AC4">
        <w:rPr>
          <w:rFonts w:asciiTheme="minorHAnsi" w:hAnsiTheme="minorHAnsi" w:cstheme="minorHAnsi"/>
          <w:b/>
          <w:lang w:val="en-US"/>
        </w:rPr>
        <w:t>l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677E3F9F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42AD121C" w14:textId="6714C35A" w:rsidR="00A45011" w:rsidRPr="00F27D53" w:rsidRDefault="00A45011" w:rsidP="00A45011">
            <w:p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>The classes are organized according to a schedule prepared by the</w:t>
            </w:r>
            <w:r w:rsidRPr="00F27D53">
              <w:rPr>
                <w:lang w:val="en-US"/>
              </w:rPr>
              <w:t xml:space="preserve"> responsible expert form the</w:t>
            </w:r>
            <w:r w:rsidRPr="00F27D53">
              <w:rPr>
                <w:lang w:val="bg-BG"/>
              </w:rPr>
              <w:t xml:space="preserve"> Ministry of the Interior and the director of the school, according to a </w:t>
            </w:r>
            <w:r w:rsidRPr="00F27D53">
              <w:rPr>
                <w:lang w:val="en-US"/>
              </w:rPr>
              <w:t xml:space="preserve">methodological guidance provided to all representatives from the </w:t>
            </w:r>
            <w:proofErr w:type="spellStart"/>
            <w:r w:rsidRPr="00F27D53">
              <w:rPr>
                <w:lang w:val="en-US"/>
              </w:rPr>
              <w:t>MoI</w:t>
            </w:r>
            <w:proofErr w:type="spellEnd"/>
            <w:r w:rsidRPr="00F27D53">
              <w:rPr>
                <w:lang w:val="en-US"/>
              </w:rPr>
              <w:t xml:space="preserve"> and the schools. The schedule is planed </w:t>
            </w:r>
            <w:r w:rsidRPr="00F27D53">
              <w:rPr>
                <w:lang w:val="bg-BG"/>
              </w:rPr>
              <w:t>within one astronomical hour once a week from October 1 to June 1 of the respective academic year.</w:t>
            </w:r>
          </w:p>
          <w:p w14:paraId="049C8588" w14:textId="77777777" w:rsidR="00A45011" w:rsidRPr="00F27D53" w:rsidRDefault="00A45011" w:rsidP="00A45011">
            <w:p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>Theoretical classes are held in a school classroom or other appropriate premises.</w:t>
            </w:r>
          </w:p>
          <w:p w14:paraId="03BB5F38" w14:textId="23C2A184" w:rsidR="00A45011" w:rsidRPr="00F27D53" w:rsidRDefault="00A45011" w:rsidP="00A45011">
            <w:p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>Practical activities take place in the open air, and the protection of children's life and health</w:t>
            </w:r>
            <w:r w:rsidRPr="00F27D53">
              <w:rPr>
                <w:lang w:val="en-US"/>
              </w:rPr>
              <w:t xml:space="preserve"> is the greatest priority</w:t>
            </w:r>
            <w:r w:rsidRPr="00F27D53">
              <w:rPr>
                <w:lang w:val="bg-BG"/>
              </w:rPr>
              <w:t>.</w:t>
            </w:r>
          </w:p>
          <w:p w14:paraId="3552950D" w14:textId="16D71DD5" w:rsidR="00A45011" w:rsidRPr="00F27D53" w:rsidRDefault="00A45011" w:rsidP="00A45011">
            <w:p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>Principles</w:t>
            </w:r>
            <w:r w:rsidRPr="00F27D53">
              <w:rPr>
                <w:lang w:val="en-US"/>
              </w:rPr>
              <w:t xml:space="preserve"> of the tool</w:t>
            </w:r>
            <w:r w:rsidRPr="00F27D53">
              <w:rPr>
                <w:lang w:val="bg-BG"/>
              </w:rPr>
              <w:t>:</w:t>
            </w:r>
          </w:p>
          <w:p w14:paraId="34BA819D" w14:textId="2215E27E" w:rsidR="00A45011" w:rsidRPr="00F27D53" w:rsidRDefault="00A45011" w:rsidP="00A45011">
            <w:pPr>
              <w:pStyle w:val="ac"/>
              <w:numPr>
                <w:ilvl w:val="0"/>
                <w:numId w:val="11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>Volunteering</w:t>
            </w:r>
          </w:p>
          <w:p w14:paraId="0116E9BF" w14:textId="77777777" w:rsidR="00A45011" w:rsidRPr="00F27D53" w:rsidRDefault="00A45011" w:rsidP="00A45011">
            <w:pPr>
              <w:pStyle w:val="ac"/>
              <w:numPr>
                <w:ilvl w:val="0"/>
                <w:numId w:val="11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 xml:space="preserve"> activity of the participants</w:t>
            </w:r>
          </w:p>
          <w:p w14:paraId="34229760" w14:textId="77777777" w:rsidR="00A45011" w:rsidRPr="00F27D53" w:rsidRDefault="00A45011" w:rsidP="00A45011">
            <w:pPr>
              <w:pStyle w:val="ac"/>
              <w:numPr>
                <w:ilvl w:val="0"/>
                <w:numId w:val="11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>consciousness (transformation of knowledge into beliefs and ability to use knowledge in practice)</w:t>
            </w:r>
          </w:p>
          <w:p w14:paraId="257605F3" w14:textId="77777777" w:rsidR="00A45011" w:rsidRPr="00F27D53" w:rsidRDefault="00A45011" w:rsidP="00E20DE1">
            <w:pPr>
              <w:pStyle w:val="ac"/>
              <w:numPr>
                <w:ilvl w:val="0"/>
                <w:numId w:val="11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 xml:space="preserve"> visibility</w:t>
            </w:r>
          </w:p>
          <w:p w14:paraId="3D92F0F0" w14:textId="1352CC81" w:rsidR="00A45011" w:rsidRPr="00F27D53" w:rsidRDefault="00A45011" w:rsidP="004B0540">
            <w:pPr>
              <w:pStyle w:val="ac"/>
              <w:numPr>
                <w:ilvl w:val="0"/>
                <w:numId w:val="11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>Systemicity</w:t>
            </w:r>
          </w:p>
          <w:p w14:paraId="34D148C0" w14:textId="4C5F3DAD" w:rsidR="00A45011" w:rsidRPr="00F27D53" w:rsidRDefault="00A45011" w:rsidP="00A14C69">
            <w:pPr>
              <w:pStyle w:val="ac"/>
              <w:numPr>
                <w:ilvl w:val="0"/>
                <w:numId w:val="11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 xml:space="preserve"> Discipline</w:t>
            </w:r>
          </w:p>
          <w:p w14:paraId="0562F51A" w14:textId="214A0738" w:rsidR="00A45011" w:rsidRPr="00F27D53" w:rsidRDefault="00A45011" w:rsidP="00A45011">
            <w:pPr>
              <w:pStyle w:val="ac"/>
              <w:numPr>
                <w:ilvl w:val="0"/>
                <w:numId w:val="11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>Teamwork</w:t>
            </w:r>
          </w:p>
          <w:p w14:paraId="2152F095" w14:textId="77777777" w:rsidR="00A45011" w:rsidRPr="00F27D53" w:rsidRDefault="00A45011" w:rsidP="00A45011">
            <w:pPr>
              <w:pStyle w:val="ac"/>
              <w:numPr>
                <w:ilvl w:val="0"/>
                <w:numId w:val="11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 xml:space="preserve">responsibility for </w:t>
            </w:r>
            <w:r w:rsidRPr="00F27D53">
              <w:rPr>
                <w:lang w:val="en-US"/>
              </w:rPr>
              <w:t>personal</w:t>
            </w:r>
            <w:r w:rsidRPr="00F27D53">
              <w:rPr>
                <w:lang w:val="bg-BG"/>
              </w:rPr>
              <w:t xml:space="preserve"> actions</w:t>
            </w:r>
          </w:p>
          <w:p w14:paraId="3F241D21" w14:textId="574A5C55" w:rsidR="00BF5AC4" w:rsidRPr="00E350FB" w:rsidRDefault="00A45011" w:rsidP="00A45011">
            <w:pPr>
              <w:pStyle w:val="ac"/>
              <w:numPr>
                <w:ilvl w:val="0"/>
                <w:numId w:val="11"/>
              </w:numPr>
              <w:spacing w:line="360" w:lineRule="auto"/>
              <w:jc w:val="both"/>
              <w:rPr>
                <w:rFonts w:ascii="Calibri" w:hAnsi="Calibri" w:cstheme="minorHAnsi"/>
                <w:lang w:val="bg-BG"/>
              </w:rPr>
            </w:pPr>
            <w:r w:rsidRPr="00F27D53">
              <w:rPr>
                <w:lang w:val="bg-BG"/>
              </w:rPr>
              <w:t>respect for human dignity</w:t>
            </w:r>
          </w:p>
        </w:tc>
      </w:tr>
    </w:tbl>
    <w:p w14:paraId="715B9F49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33B666F4" w14:textId="77777777" w:rsidR="009157C6" w:rsidRDefault="009157C6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10A8EB25" w14:textId="03B5B975" w:rsidR="00314895" w:rsidRDefault="00314895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</w:p>
    <w:p w14:paraId="3B51ABB4" w14:textId="77777777" w:rsidR="00314895" w:rsidRDefault="00314895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</w:p>
    <w:p w14:paraId="4734FA3F" w14:textId="77777777" w:rsidR="00314895" w:rsidRDefault="000F1B6F">
      <w:pPr>
        <w:spacing w:line="360" w:lineRule="auto"/>
        <w:jc w:val="center"/>
        <w:rPr>
          <w:rFonts w:asciiTheme="minorHAnsi" w:hAnsiTheme="minorHAnsi" w:cstheme="minorHAnsi"/>
          <w:b/>
          <w:color w:val="632423" w:themeColor="accent2" w:themeShade="80"/>
          <w:lang w:val="en-US"/>
        </w:rPr>
      </w:pPr>
      <w:r>
        <w:rPr>
          <w:rFonts w:asciiTheme="minorHAnsi" w:hAnsiTheme="minorHAnsi" w:cstheme="minorHAnsi"/>
          <w:b/>
          <w:color w:val="632423" w:themeColor="accent2" w:themeShade="80"/>
          <w:lang w:val="en-US"/>
        </w:rPr>
        <w:lastRenderedPageBreak/>
        <w:t>Part III – Assessment of the tool</w:t>
      </w:r>
    </w:p>
    <w:p w14:paraId="4DAF8E80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Main successful characteristics</w:t>
      </w:r>
    </w:p>
    <w:tbl>
      <w:tblPr>
        <w:tblStyle w:val="a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314895" w14:paraId="7CEEF63A" w14:textId="77777777">
        <w:trPr>
          <w:trHeight w:val="2365"/>
        </w:trPr>
        <w:tc>
          <w:tcPr>
            <w:tcW w:w="9841" w:type="dxa"/>
            <w:shd w:val="clear" w:color="auto" w:fill="auto"/>
            <w:tcMar>
              <w:left w:w="108" w:type="dxa"/>
            </w:tcMar>
          </w:tcPr>
          <w:p w14:paraId="12794D8F" w14:textId="329E5ACF" w:rsidR="00450B52" w:rsidRPr="00450B52" w:rsidRDefault="00450B52" w:rsidP="00450B52">
            <w:pPr>
              <w:pStyle w:val="ac"/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72687739" w14:textId="411D5AD9" w:rsidR="00B24A53" w:rsidRPr="00F27D53" w:rsidRDefault="00B24A53" w:rsidP="00B24A53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 xml:space="preserve">Extremely well-designed, </w:t>
            </w:r>
            <w:r w:rsidRPr="00F27D53">
              <w:rPr>
                <w:lang w:val="en-US"/>
              </w:rPr>
              <w:t>developed</w:t>
            </w:r>
            <w:r w:rsidRPr="00F27D53">
              <w:rPr>
                <w:lang w:val="bg-BG"/>
              </w:rPr>
              <w:t xml:space="preserve"> and structured lessons and methodological instructions and guidance for responsible police officers.</w:t>
            </w:r>
          </w:p>
          <w:p w14:paraId="2CB2BBF2" w14:textId="7BEB01DC" w:rsidR="00B24A53" w:rsidRPr="00F27D53" w:rsidRDefault="00A719A5" w:rsidP="00B24A53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en-US"/>
              </w:rPr>
              <w:t xml:space="preserve">Unified model for </w:t>
            </w:r>
            <w:r w:rsidR="00B24A53" w:rsidRPr="00F27D53">
              <w:rPr>
                <w:lang w:val="bg-BG"/>
              </w:rPr>
              <w:t xml:space="preserve">training of </w:t>
            </w:r>
            <w:r w:rsidRPr="00F27D53">
              <w:rPr>
                <w:lang w:val="bg-BG"/>
              </w:rPr>
              <w:t xml:space="preserve">children throughout the country, guaranteeing the </w:t>
            </w:r>
            <w:r w:rsidR="00B24A53" w:rsidRPr="00F27D53">
              <w:rPr>
                <w:lang w:val="bg-BG"/>
              </w:rPr>
              <w:t xml:space="preserve">development of </w:t>
            </w:r>
            <w:r w:rsidRPr="00F27D53">
              <w:rPr>
                <w:lang w:val="en-US"/>
              </w:rPr>
              <w:t>identical</w:t>
            </w:r>
            <w:r w:rsidRPr="00F27D53">
              <w:rPr>
                <w:lang w:val="bg-BG"/>
              </w:rPr>
              <w:t xml:space="preserve"> skills and knowledge for personal safety and reactions in </w:t>
            </w:r>
            <w:r w:rsidRPr="00F27D53">
              <w:rPr>
                <w:lang w:val="en-US"/>
              </w:rPr>
              <w:t xml:space="preserve">critical for their life </w:t>
            </w:r>
            <w:r w:rsidRPr="00F27D53">
              <w:rPr>
                <w:lang w:val="bg-BG"/>
              </w:rPr>
              <w:t>situations</w:t>
            </w:r>
            <w:r w:rsidRPr="00F27D53">
              <w:rPr>
                <w:lang w:val="en-US"/>
              </w:rPr>
              <w:t>.</w:t>
            </w:r>
            <w:r w:rsidRPr="00F27D53">
              <w:rPr>
                <w:lang w:val="bg-BG"/>
              </w:rPr>
              <w:t xml:space="preserve"> </w:t>
            </w:r>
          </w:p>
          <w:p w14:paraId="5FE0FEAA" w14:textId="61CAAC0C" w:rsidR="00B24A53" w:rsidRPr="00F27D53" w:rsidRDefault="00A719A5" w:rsidP="00B24A53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en-US"/>
              </w:rPr>
              <w:t>Developing a</w:t>
            </w:r>
            <w:r w:rsidR="00B24A53" w:rsidRPr="00F27D53">
              <w:rPr>
                <w:lang w:val="bg-BG"/>
              </w:rPr>
              <w:t xml:space="preserve"> trust between children and police</w:t>
            </w:r>
            <w:r w:rsidRPr="00F27D53">
              <w:rPr>
                <w:lang w:val="en-US"/>
              </w:rPr>
              <w:t xml:space="preserve"> officers</w:t>
            </w:r>
            <w:r w:rsidR="00B24A53" w:rsidRPr="00F27D53">
              <w:rPr>
                <w:lang w:val="bg-BG"/>
              </w:rPr>
              <w:t xml:space="preserve">, as well as </w:t>
            </w:r>
            <w:r w:rsidRPr="00F27D53">
              <w:rPr>
                <w:lang w:val="en-US"/>
              </w:rPr>
              <w:t xml:space="preserve">trust and respect among parents to the </w:t>
            </w:r>
            <w:r w:rsidR="00B24A53" w:rsidRPr="00F27D53">
              <w:rPr>
                <w:lang w:val="bg-BG"/>
              </w:rPr>
              <w:t>police officers.</w:t>
            </w:r>
          </w:p>
          <w:p w14:paraId="426A23DF" w14:textId="1B4D8F88" w:rsidR="000851F0" w:rsidRPr="00450B52" w:rsidRDefault="00A719A5" w:rsidP="00A719A5">
            <w:pPr>
              <w:pStyle w:val="ac"/>
              <w:numPr>
                <w:ilvl w:val="0"/>
                <w:numId w:val="8"/>
              </w:num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F27D53">
              <w:rPr>
                <w:lang w:val="en-US"/>
              </w:rPr>
              <w:t xml:space="preserve">Established and accepted by all stakeholders </w:t>
            </w:r>
            <w:r w:rsidR="00B24A53" w:rsidRPr="00F27D53">
              <w:rPr>
                <w:lang w:val="bg-BG"/>
              </w:rPr>
              <w:t>a very good model for interaction between police</w:t>
            </w:r>
            <w:r w:rsidRPr="00F27D53">
              <w:rPr>
                <w:lang w:val="en-US"/>
              </w:rPr>
              <w:t xml:space="preserve"> officers, teachers, children and parents.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B24A53" w:rsidRPr="00B24A53">
              <w:rPr>
                <w:rFonts w:asciiTheme="minorHAnsi" w:hAnsiTheme="minorHAnsi" w:cstheme="minorHAnsi"/>
                <w:lang w:val="bg-BG"/>
              </w:rPr>
              <w:t xml:space="preserve"> </w:t>
            </w:r>
          </w:p>
        </w:tc>
      </w:tr>
    </w:tbl>
    <w:p w14:paraId="76691590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386D3750" w14:textId="77777777" w:rsidR="00314895" w:rsidRDefault="000F1B6F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Main points of weakness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14895" w14:paraId="4C7568F9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7A9B71C9" w14:textId="77777777" w:rsidR="00701A7D" w:rsidRPr="00F27D53" w:rsidRDefault="002D6392" w:rsidP="002D6392">
            <w:pPr>
              <w:pStyle w:val="ac"/>
              <w:numPr>
                <w:ilvl w:val="0"/>
                <w:numId w:val="12"/>
              </w:numPr>
              <w:spacing w:line="360" w:lineRule="auto"/>
              <w:jc w:val="both"/>
              <w:rPr>
                <w:lang w:val="bg-BG"/>
              </w:rPr>
            </w:pPr>
            <w:bookmarkStart w:id="0" w:name="_GoBack"/>
            <w:r w:rsidRPr="00F27D53">
              <w:rPr>
                <w:lang w:val="en-US"/>
              </w:rPr>
              <w:t>The implementation of the p</w:t>
            </w:r>
            <w:r w:rsidRPr="00F27D53">
              <w:rPr>
                <w:lang w:val="bg-BG"/>
              </w:rPr>
              <w:t>rogram</w:t>
            </w:r>
            <w:r w:rsidRPr="00F27D53">
              <w:rPr>
                <w:lang w:val="en-US"/>
              </w:rPr>
              <w:t xml:space="preserve"> is </w:t>
            </w:r>
            <w:r w:rsidRPr="00F27D53">
              <w:rPr>
                <w:lang w:val="bg-BG"/>
              </w:rPr>
              <w:t xml:space="preserve">in only 200 classes </w:t>
            </w:r>
            <w:r w:rsidRPr="00F27D53">
              <w:rPr>
                <w:lang w:val="en-US"/>
              </w:rPr>
              <w:t xml:space="preserve">in the country </w:t>
            </w:r>
            <w:r w:rsidRPr="00F27D53">
              <w:rPr>
                <w:lang w:val="bg-BG"/>
              </w:rPr>
              <w:t xml:space="preserve">due to lack of human resources in the Ministry of Interior to </w:t>
            </w:r>
            <w:r w:rsidR="00701A7D" w:rsidRPr="00F27D53">
              <w:rPr>
                <w:lang w:val="en-US"/>
              </w:rPr>
              <w:t xml:space="preserve">train </w:t>
            </w:r>
            <w:r w:rsidRPr="00F27D53">
              <w:rPr>
                <w:lang w:val="bg-BG"/>
              </w:rPr>
              <w:t>all students.</w:t>
            </w:r>
          </w:p>
          <w:p w14:paraId="781A0981" w14:textId="77777777" w:rsidR="00701A7D" w:rsidRPr="00F27D53" w:rsidRDefault="002D6392" w:rsidP="002D6392">
            <w:pPr>
              <w:pStyle w:val="ac"/>
              <w:numPr>
                <w:ilvl w:val="0"/>
                <w:numId w:val="12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>The officials</w:t>
            </w:r>
            <w:r w:rsidR="00701A7D" w:rsidRPr="00F27D53">
              <w:rPr>
                <w:lang w:val="en-US"/>
              </w:rPr>
              <w:t>,</w:t>
            </w:r>
            <w:r w:rsidRPr="00F27D53">
              <w:rPr>
                <w:lang w:val="bg-BG"/>
              </w:rPr>
              <w:t xml:space="preserve"> responsible for the implementation of the program</w:t>
            </w:r>
            <w:r w:rsidR="00701A7D" w:rsidRPr="00F27D53">
              <w:rPr>
                <w:lang w:val="en-US"/>
              </w:rPr>
              <w:t>,</w:t>
            </w:r>
            <w:r w:rsidRPr="00F27D53">
              <w:rPr>
                <w:lang w:val="bg-BG"/>
              </w:rPr>
              <w:t xml:space="preserve"> have responsibilities not only for prevention</w:t>
            </w:r>
            <w:r w:rsidR="00701A7D" w:rsidRPr="00F27D53">
              <w:rPr>
                <w:lang w:val="en-US"/>
              </w:rPr>
              <w:t>,</w:t>
            </w:r>
            <w:r w:rsidRPr="00F27D53">
              <w:rPr>
                <w:lang w:val="bg-BG"/>
              </w:rPr>
              <w:t xml:space="preserve"> but also for the detection of crimes.</w:t>
            </w:r>
          </w:p>
          <w:p w14:paraId="244F50F7" w14:textId="77777777" w:rsidR="00701A7D" w:rsidRPr="00F27D53" w:rsidRDefault="002D6392" w:rsidP="00701A7D">
            <w:pPr>
              <w:pStyle w:val="ac"/>
              <w:numPr>
                <w:ilvl w:val="0"/>
                <w:numId w:val="12"/>
              </w:numPr>
              <w:spacing w:line="360" w:lineRule="auto"/>
              <w:jc w:val="both"/>
              <w:rPr>
                <w:lang w:val="bg-BG"/>
              </w:rPr>
            </w:pPr>
            <w:r w:rsidRPr="00F27D53">
              <w:rPr>
                <w:lang w:val="bg-BG"/>
              </w:rPr>
              <w:t xml:space="preserve">Launched as a project within </w:t>
            </w:r>
            <w:r w:rsidR="00701A7D" w:rsidRPr="00F27D53">
              <w:rPr>
                <w:lang w:val="en-US"/>
              </w:rPr>
              <w:t>all</w:t>
            </w:r>
            <w:r w:rsidRPr="00F27D53">
              <w:rPr>
                <w:lang w:val="bg-BG"/>
              </w:rPr>
              <w:t xml:space="preserve"> tools for upgrading and adaptation of lessons</w:t>
            </w:r>
            <w:r w:rsidR="00701A7D" w:rsidRPr="00F27D53">
              <w:rPr>
                <w:lang w:val="en-US"/>
              </w:rPr>
              <w:t xml:space="preserve"> has been</w:t>
            </w:r>
            <w:r w:rsidRPr="00F27D53">
              <w:rPr>
                <w:lang w:val="bg-BG"/>
              </w:rPr>
              <w:t xml:space="preserve"> provided. There is a risk after the </w:t>
            </w:r>
            <w:r w:rsidR="00701A7D" w:rsidRPr="00F27D53">
              <w:rPr>
                <w:lang w:val="en-US"/>
              </w:rPr>
              <w:t xml:space="preserve">end </w:t>
            </w:r>
            <w:r w:rsidRPr="00F27D53">
              <w:rPr>
                <w:lang w:val="bg-BG"/>
              </w:rPr>
              <w:t xml:space="preserve">of the project </w:t>
            </w:r>
            <w:r w:rsidR="00701A7D" w:rsidRPr="00F27D53">
              <w:rPr>
                <w:lang w:val="en-US"/>
              </w:rPr>
              <w:t xml:space="preserve">all activities for </w:t>
            </w:r>
            <w:r w:rsidRPr="00F27D53">
              <w:rPr>
                <w:lang w:val="bg-BG"/>
              </w:rPr>
              <w:t>updating the methodology</w:t>
            </w:r>
            <w:r w:rsidR="00701A7D" w:rsidRPr="00F27D53">
              <w:rPr>
                <w:lang w:val="bg-BG"/>
              </w:rPr>
              <w:t xml:space="preserve"> and cvalification of police officers to be </w:t>
            </w:r>
            <w:r w:rsidR="00701A7D" w:rsidRPr="00F27D53">
              <w:rPr>
                <w:lang w:val="en-US"/>
              </w:rPr>
              <w:t>stopped.</w:t>
            </w:r>
          </w:p>
          <w:p w14:paraId="271ADBF7" w14:textId="60AF0E44" w:rsidR="00BD240E" w:rsidRPr="002D6392" w:rsidRDefault="002D6392" w:rsidP="00701A7D">
            <w:pPr>
              <w:pStyle w:val="ac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 w:cstheme="minorHAnsi"/>
                <w:lang w:val="bg-BG"/>
              </w:rPr>
            </w:pPr>
            <w:r w:rsidRPr="00F27D53">
              <w:rPr>
                <w:lang w:val="bg-BG"/>
              </w:rPr>
              <w:t>It creates negative feelings</w:t>
            </w:r>
            <w:r w:rsidR="00701A7D" w:rsidRPr="00F27D53">
              <w:rPr>
                <w:lang w:val="en-US"/>
              </w:rPr>
              <w:t xml:space="preserve"> among students </w:t>
            </w:r>
            <w:r w:rsidRPr="00F27D53">
              <w:rPr>
                <w:lang w:val="bg-BG"/>
              </w:rPr>
              <w:t xml:space="preserve"> in schools where only one class is included in the program, and all others are excluded.</w:t>
            </w:r>
            <w:bookmarkEnd w:id="0"/>
          </w:p>
        </w:tc>
      </w:tr>
    </w:tbl>
    <w:p w14:paraId="23C5519D" w14:textId="77777777" w:rsidR="00314895" w:rsidRPr="00431120" w:rsidRDefault="00314895">
      <w:pPr>
        <w:spacing w:line="360" w:lineRule="auto"/>
        <w:jc w:val="both"/>
        <w:rPr>
          <w:rFonts w:asciiTheme="minorHAnsi" w:hAnsiTheme="minorHAnsi" w:cstheme="minorHAnsi"/>
          <w:b/>
          <w:lang w:val="bg-BG"/>
        </w:rPr>
      </w:pPr>
    </w:p>
    <w:p w14:paraId="63D8B752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0BFDA2FA" w14:textId="77777777" w:rsidR="00314895" w:rsidRDefault="00314895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p w14:paraId="6A0DA7D9" w14:textId="318A7A61" w:rsidR="00314895" w:rsidRPr="00431120" w:rsidRDefault="00314895">
      <w:pPr>
        <w:spacing w:after="200" w:line="276" w:lineRule="auto"/>
        <w:rPr>
          <w:rFonts w:asciiTheme="minorHAnsi" w:hAnsiTheme="minorHAnsi" w:cstheme="minorHAnsi"/>
          <w:b/>
          <w:lang w:val="bg-BG"/>
        </w:rPr>
      </w:pPr>
    </w:p>
    <w:sectPr w:rsidR="00314895" w:rsidRPr="0043112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F89E5" w14:textId="77777777" w:rsidR="004643C9" w:rsidRDefault="004643C9">
      <w:r>
        <w:separator/>
      </w:r>
    </w:p>
  </w:endnote>
  <w:endnote w:type="continuationSeparator" w:id="0">
    <w:p w14:paraId="00063698" w14:textId="77777777" w:rsidR="004643C9" w:rsidRDefault="00464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039911"/>
      <w:docPartObj>
        <w:docPartGallery w:val="Page Numbers (Bottom of Page)"/>
        <w:docPartUnique/>
      </w:docPartObj>
    </w:sdtPr>
    <w:sdtEndPr/>
    <w:sdtContent>
      <w:p w14:paraId="3D45AE95" w14:textId="3265F4FF" w:rsidR="00514150" w:rsidRDefault="00514150">
        <w:pPr>
          <w:pStyle w:val="a7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27D53">
          <w:rPr>
            <w:noProof/>
          </w:rPr>
          <w:t>6</w:t>
        </w:r>
        <w:r>
          <w:fldChar w:fldCharType="end"/>
        </w:r>
      </w:p>
    </w:sdtContent>
  </w:sdt>
  <w:p w14:paraId="354750B6" w14:textId="77777777" w:rsidR="00514150" w:rsidRDefault="005141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42805" w14:textId="77777777" w:rsidR="004643C9" w:rsidRDefault="004643C9">
      <w:r>
        <w:separator/>
      </w:r>
    </w:p>
  </w:footnote>
  <w:footnote w:type="continuationSeparator" w:id="0">
    <w:p w14:paraId="0251E0B2" w14:textId="77777777" w:rsidR="004643C9" w:rsidRDefault="00464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97C81" w14:textId="77777777" w:rsidR="00514150" w:rsidRDefault="00514150">
    <w:pPr>
      <w:pStyle w:val="a5"/>
    </w:pPr>
    <w:r>
      <w:rPr>
        <w:noProof/>
        <w:lang w:val="bg-BG" w:eastAsia="bg-BG"/>
      </w:rPr>
      <w:drawing>
        <wp:inline distT="0" distB="0" distL="0" distR="0" wp14:anchorId="5C776B55" wp14:editId="6C5D7E55">
          <wp:extent cx="906780" cy="612140"/>
          <wp:effectExtent l="0" t="0" r="0" b="0"/>
          <wp:docPr id="1" name="Immagine 1" descr="\\fvmsrv2016\Pubblica2016\Projects\Ongoing\NHDPLAY\KOM Città di Castello\NHDPLA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\\fvmsrv2016\Pubblica2016\Projects\Ongoing\NHDPLAY\KOM Città di Castello\NHDPLAY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bg-BG" w:eastAsia="bg-BG"/>
      </w:rPr>
      <mc:AlternateContent>
        <mc:Choice Requires="wps">
          <w:drawing>
            <wp:inline distT="0" distB="0" distL="0" distR="0" wp14:anchorId="59C476A4" wp14:editId="610863D8">
              <wp:extent cx="305435" cy="305435"/>
              <wp:effectExtent l="0" t="0" r="0" b="0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920" cy="304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0869578F" id="Rectangle 2" o:spid="_x0000_s1026" style="width:24.05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" filled="f" stroked="f">
              <w10:anchorlock/>
            </v:rect>
          </w:pict>
        </mc:Fallback>
      </mc:AlternateContent>
    </w:r>
    <w:r>
      <w:tab/>
    </w:r>
    <w:r>
      <w:tab/>
    </w:r>
    <w:r>
      <w:rPr>
        <w:noProof/>
        <w:lang w:val="bg-BG" w:eastAsia="bg-BG"/>
      </w:rPr>
      <w:drawing>
        <wp:inline distT="0" distB="0" distL="0" distR="0" wp14:anchorId="19EB2F63" wp14:editId="6E859B3D">
          <wp:extent cx="1693545" cy="667385"/>
          <wp:effectExtent l="0" t="0" r="0" b="0"/>
          <wp:docPr id="3" name="Immagine 2" descr="Risultati immagini per erasmus commiss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Risultati immagini per erasmus commission logo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667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E1238"/>
    <w:multiLevelType w:val="hybridMultilevel"/>
    <w:tmpl w:val="389C47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45555"/>
    <w:multiLevelType w:val="multilevel"/>
    <w:tmpl w:val="EFA2C9F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21F03F74"/>
    <w:multiLevelType w:val="hybridMultilevel"/>
    <w:tmpl w:val="F9CE0F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7063E"/>
    <w:multiLevelType w:val="hybridMultilevel"/>
    <w:tmpl w:val="6DA237A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297FEC"/>
    <w:multiLevelType w:val="multilevel"/>
    <w:tmpl w:val="B3F6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42113E07"/>
    <w:multiLevelType w:val="multilevel"/>
    <w:tmpl w:val="952C2C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2475886"/>
    <w:multiLevelType w:val="hybridMultilevel"/>
    <w:tmpl w:val="B4FA67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65595"/>
    <w:multiLevelType w:val="hybridMultilevel"/>
    <w:tmpl w:val="E2F68AC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481D1A"/>
    <w:multiLevelType w:val="hybridMultilevel"/>
    <w:tmpl w:val="54CA1EEE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9FF5710"/>
    <w:multiLevelType w:val="multilevel"/>
    <w:tmpl w:val="98F4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5B9E760F"/>
    <w:multiLevelType w:val="multilevel"/>
    <w:tmpl w:val="C23AAE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C382D19"/>
    <w:multiLevelType w:val="hybridMultilevel"/>
    <w:tmpl w:val="94504A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5"/>
  </w:num>
  <w:num w:numId="6">
    <w:abstractNumId w:val="0"/>
  </w:num>
  <w:num w:numId="7">
    <w:abstractNumId w:val="11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95"/>
    <w:rsid w:val="0002252D"/>
    <w:rsid w:val="000851F0"/>
    <w:rsid w:val="000B6404"/>
    <w:rsid w:val="000E1C31"/>
    <w:rsid w:val="000F1B6F"/>
    <w:rsid w:val="00125617"/>
    <w:rsid w:val="001D2DFB"/>
    <w:rsid w:val="001E1627"/>
    <w:rsid w:val="00202580"/>
    <w:rsid w:val="00204624"/>
    <w:rsid w:val="0023192F"/>
    <w:rsid w:val="00252645"/>
    <w:rsid w:val="002D6392"/>
    <w:rsid w:val="00314895"/>
    <w:rsid w:val="003568B8"/>
    <w:rsid w:val="00364660"/>
    <w:rsid w:val="00376B61"/>
    <w:rsid w:val="003C3B85"/>
    <w:rsid w:val="00431120"/>
    <w:rsid w:val="00443A74"/>
    <w:rsid w:val="0044719D"/>
    <w:rsid w:val="00450B52"/>
    <w:rsid w:val="004643C9"/>
    <w:rsid w:val="004B1379"/>
    <w:rsid w:val="004B3B1B"/>
    <w:rsid w:val="004C27A7"/>
    <w:rsid w:val="00514150"/>
    <w:rsid w:val="00562389"/>
    <w:rsid w:val="005C17DE"/>
    <w:rsid w:val="005D7FD8"/>
    <w:rsid w:val="006B2124"/>
    <w:rsid w:val="006C3EB3"/>
    <w:rsid w:val="006F24E6"/>
    <w:rsid w:val="00701A7D"/>
    <w:rsid w:val="00716F90"/>
    <w:rsid w:val="00746EC9"/>
    <w:rsid w:val="00747080"/>
    <w:rsid w:val="00765A9D"/>
    <w:rsid w:val="007E2FA6"/>
    <w:rsid w:val="007E5D4D"/>
    <w:rsid w:val="0087002E"/>
    <w:rsid w:val="00885975"/>
    <w:rsid w:val="008E6C82"/>
    <w:rsid w:val="009157C6"/>
    <w:rsid w:val="00963D8A"/>
    <w:rsid w:val="009D4FC7"/>
    <w:rsid w:val="00A122A3"/>
    <w:rsid w:val="00A45011"/>
    <w:rsid w:val="00A719A5"/>
    <w:rsid w:val="00AB0523"/>
    <w:rsid w:val="00AE1DF7"/>
    <w:rsid w:val="00B07787"/>
    <w:rsid w:val="00B24A53"/>
    <w:rsid w:val="00B519CA"/>
    <w:rsid w:val="00B869CC"/>
    <w:rsid w:val="00B95239"/>
    <w:rsid w:val="00BD240E"/>
    <w:rsid w:val="00BF5AC4"/>
    <w:rsid w:val="00C355BC"/>
    <w:rsid w:val="00C63360"/>
    <w:rsid w:val="00CD5E9C"/>
    <w:rsid w:val="00D13EE9"/>
    <w:rsid w:val="00D41467"/>
    <w:rsid w:val="00DC0B39"/>
    <w:rsid w:val="00DC1202"/>
    <w:rsid w:val="00E24A0A"/>
    <w:rsid w:val="00E31580"/>
    <w:rsid w:val="00E350FB"/>
    <w:rsid w:val="00E62048"/>
    <w:rsid w:val="00E62238"/>
    <w:rsid w:val="00E81546"/>
    <w:rsid w:val="00E83888"/>
    <w:rsid w:val="00ED662D"/>
    <w:rsid w:val="00ED766A"/>
    <w:rsid w:val="00F27527"/>
    <w:rsid w:val="00F27D53"/>
    <w:rsid w:val="00F74226"/>
    <w:rsid w:val="00F87263"/>
    <w:rsid w:val="00FC47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43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A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4">
    <w:name w:val="heading 4"/>
    <w:basedOn w:val="Heading"/>
    <w:next w:val="a0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орен колонтитул Знак"/>
    <w:basedOn w:val="a1"/>
    <w:link w:val="a5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6">
    <w:name w:val="Долен колонтитул Знак"/>
    <w:basedOn w:val="a1"/>
    <w:link w:val="a7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8">
    <w:name w:val="Изнесен текст Знак"/>
    <w:basedOn w:val="a1"/>
    <w:link w:val="a9"/>
    <w:uiPriority w:val="99"/>
    <w:semiHidden/>
    <w:qFormat/>
    <w:rsid w:val="005301E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974B2E"/>
    <w:pPr>
      <w:ind w:left="720"/>
      <w:contextualSpacing/>
    </w:pPr>
  </w:style>
  <w:style w:type="paragraph" w:styleId="a5">
    <w:name w:val="header"/>
    <w:basedOn w:val="a"/>
    <w:link w:val="a4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7">
    <w:name w:val="footer"/>
    <w:basedOn w:val="a"/>
    <w:link w:val="a6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5301E0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59"/>
    <w:rsid w:val="00AF1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1"/>
    <w:uiPriority w:val="99"/>
    <w:unhideWhenUsed/>
    <w:rsid w:val="00E620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A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4">
    <w:name w:val="heading 4"/>
    <w:basedOn w:val="Heading"/>
    <w:next w:val="a0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орен колонтитул Знак"/>
    <w:basedOn w:val="a1"/>
    <w:link w:val="a5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6">
    <w:name w:val="Долен колонтитул Знак"/>
    <w:basedOn w:val="a1"/>
    <w:link w:val="a7"/>
    <w:uiPriority w:val="99"/>
    <w:qFormat/>
    <w:rsid w:val="005301E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8">
    <w:name w:val="Изнесен текст Знак"/>
    <w:basedOn w:val="a1"/>
    <w:link w:val="a9"/>
    <w:uiPriority w:val="99"/>
    <w:semiHidden/>
    <w:qFormat/>
    <w:rsid w:val="005301E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a">
    <w:name w:val="List"/>
    <w:basedOn w:val="a0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974B2E"/>
    <w:pPr>
      <w:ind w:left="720"/>
      <w:contextualSpacing/>
    </w:pPr>
  </w:style>
  <w:style w:type="paragraph" w:styleId="a5">
    <w:name w:val="header"/>
    <w:basedOn w:val="a"/>
    <w:link w:val="a4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7">
    <w:name w:val="footer"/>
    <w:basedOn w:val="a"/>
    <w:link w:val="a6"/>
    <w:uiPriority w:val="99"/>
    <w:unhideWhenUsed/>
    <w:rsid w:val="005301E0"/>
    <w:pPr>
      <w:tabs>
        <w:tab w:val="center" w:pos="4819"/>
        <w:tab w:val="right" w:pos="9638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5301E0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59"/>
    <w:rsid w:val="00AF1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1"/>
    <w:uiPriority w:val="99"/>
    <w:unhideWhenUsed/>
    <w:rsid w:val="00E620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etskasigurnost.bg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FD733-AF28-4C82-8390-1B3A4E972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957</Words>
  <Characters>5459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ASUS</cp:lastModifiedBy>
  <cp:revision>11</cp:revision>
  <dcterms:created xsi:type="dcterms:W3CDTF">2018-12-11T11:16:00Z</dcterms:created>
  <dcterms:modified xsi:type="dcterms:W3CDTF">2018-12-14T14:50:00Z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