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22C679" w14:textId="0E530A4C" w:rsidR="00314895" w:rsidRDefault="00314895">
      <w:pPr>
        <w:spacing w:after="200" w:line="276" w:lineRule="auto"/>
        <w:rPr>
          <w:rFonts w:asciiTheme="minorHAnsi" w:hAnsiTheme="minorHAnsi" w:cstheme="minorHAnsi"/>
          <w:lang w:val="en-US"/>
        </w:rPr>
      </w:pPr>
    </w:p>
    <w:p w14:paraId="3D24F3B0" w14:textId="77777777"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US"/>
        </w:rPr>
        <w:t>Part I: General information about the selected tool</w:t>
      </w:r>
    </w:p>
    <w:p w14:paraId="4DA577B6" w14:textId="77777777" w:rsidR="00314895" w:rsidRDefault="00314895">
      <w:pPr>
        <w:spacing w:line="360" w:lineRule="auto"/>
        <w:jc w:val="both"/>
        <w:rPr>
          <w:rFonts w:asciiTheme="minorHAnsi" w:hAnsiTheme="minorHAnsi" w:cstheme="minorHAnsi"/>
          <w:lang w:val="en-US"/>
        </w:rPr>
      </w:pPr>
    </w:p>
    <w:p w14:paraId="5FEE539D"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Denomination/Title of the tool</w:t>
      </w:r>
    </w:p>
    <w:tbl>
      <w:tblPr>
        <w:tblStyle w:val="ad"/>
        <w:tblW w:w="9778" w:type="dxa"/>
        <w:tblLook w:val="04A0" w:firstRow="1" w:lastRow="0" w:firstColumn="1" w:lastColumn="0" w:noHBand="0" w:noVBand="1"/>
      </w:tblPr>
      <w:tblGrid>
        <w:gridCol w:w="9778"/>
      </w:tblGrid>
      <w:tr w:rsidR="00314895" w14:paraId="1D9CB684" w14:textId="77777777">
        <w:tc>
          <w:tcPr>
            <w:tcW w:w="9778" w:type="dxa"/>
            <w:shd w:val="clear" w:color="auto" w:fill="auto"/>
            <w:tcMar>
              <w:left w:w="108" w:type="dxa"/>
            </w:tcMar>
          </w:tcPr>
          <w:p w14:paraId="0FF74EF5" w14:textId="1C21DD33" w:rsidR="00314895" w:rsidRPr="00D13564" w:rsidRDefault="00D13564" w:rsidP="00D13564">
            <w:pPr>
              <w:spacing w:line="360" w:lineRule="auto"/>
              <w:jc w:val="both"/>
              <w:rPr>
                <w:lang w:val="en-US"/>
              </w:rPr>
            </w:pPr>
            <w:r>
              <w:rPr>
                <w:lang w:val="bg-BG"/>
              </w:rPr>
              <w:t>Prepar</w:t>
            </w:r>
            <w:proofErr w:type="spellStart"/>
            <w:r>
              <w:rPr>
                <w:lang w:val="en-US"/>
              </w:rPr>
              <w:t>ation</w:t>
            </w:r>
            <w:proofErr w:type="spellEnd"/>
            <w:r w:rsidRPr="00D13564">
              <w:rPr>
                <w:lang w:val="bg-BG"/>
              </w:rPr>
              <w:t xml:space="preserve"> for work with children with disabilities in</w:t>
            </w:r>
            <w:r>
              <w:rPr>
                <w:lang w:val="en-US"/>
              </w:rPr>
              <w:t xml:space="preserve"> case of </w:t>
            </w:r>
            <w:r w:rsidRPr="00D13564">
              <w:rPr>
                <w:lang w:val="en-US"/>
              </w:rPr>
              <w:t>natural and man-made disasters</w:t>
            </w:r>
            <w:r>
              <w:rPr>
                <w:lang w:val="bg-BG"/>
              </w:rPr>
              <w:t xml:space="preserve"> </w:t>
            </w:r>
          </w:p>
        </w:tc>
      </w:tr>
    </w:tbl>
    <w:p w14:paraId="2012B18F" w14:textId="77777777" w:rsidR="00314895" w:rsidRDefault="00314895">
      <w:pPr>
        <w:spacing w:line="360" w:lineRule="auto"/>
        <w:jc w:val="both"/>
        <w:rPr>
          <w:rFonts w:asciiTheme="minorHAnsi" w:hAnsiTheme="minorHAnsi" w:cstheme="minorHAnsi"/>
          <w:lang w:val="en-US"/>
        </w:rPr>
      </w:pPr>
    </w:p>
    <w:p w14:paraId="083278FE"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Year of production</w:t>
      </w:r>
    </w:p>
    <w:tbl>
      <w:tblPr>
        <w:tblStyle w:val="ad"/>
        <w:tblW w:w="9778" w:type="dxa"/>
        <w:tblLook w:val="04A0" w:firstRow="1" w:lastRow="0" w:firstColumn="1" w:lastColumn="0" w:noHBand="0" w:noVBand="1"/>
      </w:tblPr>
      <w:tblGrid>
        <w:gridCol w:w="9778"/>
      </w:tblGrid>
      <w:tr w:rsidR="00314895" w14:paraId="420F0C0A" w14:textId="77777777">
        <w:tc>
          <w:tcPr>
            <w:tcW w:w="9778" w:type="dxa"/>
            <w:shd w:val="clear" w:color="auto" w:fill="auto"/>
            <w:tcMar>
              <w:left w:w="108" w:type="dxa"/>
            </w:tcMar>
          </w:tcPr>
          <w:p w14:paraId="13586B0A" w14:textId="77777777" w:rsidR="00314895" w:rsidRPr="00DC1A27" w:rsidRDefault="000F1B6F">
            <w:pPr>
              <w:spacing w:line="360" w:lineRule="auto"/>
              <w:jc w:val="both"/>
              <w:rPr>
                <w:lang w:val="bg-BG"/>
              </w:rPr>
            </w:pPr>
            <w:r w:rsidRPr="00DC1A27">
              <w:rPr>
                <w:lang w:val="en-US"/>
              </w:rPr>
              <w:t>2017</w:t>
            </w:r>
          </w:p>
        </w:tc>
      </w:tr>
    </w:tbl>
    <w:p w14:paraId="564DB851" w14:textId="77777777" w:rsidR="00314895" w:rsidRDefault="00314895">
      <w:pPr>
        <w:spacing w:line="360" w:lineRule="auto"/>
        <w:jc w:val="both"/>
        <w:rPr>
          <w:rFonts w:asciiTheme="minorHAnsi" w:hAnsiTheme="minorHAnsi" w:cstheme="minorHAnsi"/>
          <w:lang w:val="en-US"/>
        </w:rPr>
      </w:pPr>
    </w:p>
    <w:p w14:paraId="7EA4EFB6"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 xml:space="preserve">Language/es </w:t>
      </w:r>
    </w:p>
    <w:tbl>
      <w:tblPr>
        <w:tblStyle w:val="ad"/>
        <w:tblW w:w="9778" w:type="dxa"/>
        <w:tblLook w:val="04A0" w:firstRow="1" w:lastRow="0" w:firstColumn="1" w:lastColumn="0" w:noHBand="0" w:noVBand="1"/>
      </w:tblPr>
      <w:tblGrid>
        <w:gridCol w:w="9778"/>
      </w:tblGrid>
      <w:tr w:rsidR="00314895" w14:paraId="778736BE" w14:textId="77777777">
        <w:tc>
          <w:tcPr>
            <w:tcW w:w="9778" w:type="dxa"/>
            <w:shd w:val="clear" w:color="auto" w:fill="auto"/>
            <w:tcMar>
              <w:left w:w="108" w:type="dxa"/>
            </w:tcMar>
          </w:tcPr>
          <w:p w14:paraId="188D15BA" w14:textId="77777777" w:rsidR="00314895" w:rsidRPr="00DC1A27" w:rsidRDefault="000F1B6F">
            <w:pPr>
              <w:spacing w:line="360" w:lineRule="auto"/>
              <w:jc w:val="both"/>
              <w:rPr>
                <w:lang w:val="en-US"/>
              </w:rPr>
            </w:pPr>
            <w:r w:rsidRPr="00DC1A27">
              <w:rPr>
                <w:lang w:val="en-US"/>
              </w:rPr>
              <w:t>BG</w:t>
            </w:r>
          </w:p>
        </w:tc>
      </w:tr>
    </w:tbl>
    <w:p w14:paraId="194BFD61" w14:textId="77777777" w:rsidR="00314895" w:rsidRDefault="00314895">
      <w:pPr>
        <w:spacing w:line="360" w:lineRule="auto"/>
        <w:jc w:val="both"/>
        <w:rPr>
          <w:rFonts w:asciiTheme="minorHAnsi" w:hAnsiTheme="minorHAnsi" w:cstheme="minorHAnsi"/>
          <w:lang w:val="en-US"/>
        </w:rPr>
      </w:pPr>
    </w:p>
    <w:p w14:paraId="13442A83"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Country of production</w:t>
      </w:r>
    </w:p>
    <w:tbl>
      <w:tblPr>
        <w:tblStyle w:val="ad"/>
        <w:tblW w:w="9778" w:type="dxa"/>
        <w:tblLook w:val="04A0" w:firstRow="1" w:lastRow="0" w:firstColumn="1" w:lastColumn="0" w:noHBand="0" w:noVBand="1"/>
      </w:tblPr>
      <w:tblGrid>
        <w:gridCol w:w="9778"/>
      </w:tblGrid>
      <w:tr w:rsidR="00314895" w14:paraId="0E51BD90" w14:textId="77777777">
        <w:tc>
          <w:tcPr>
            <w:tcW w:w="9778" w:type="dxa"/>
            <w:shd w:val="clear" w:color="auto" w:fill="auto"/>
            <w:tcMar>
              <w:left w:w="108" w:type="dxa"/>
            </w:tcMar>
          </w:tcPr>
          <w:p w14:paraId="391FA6E0" w14:textId="77777777" w:rsidR="00314895" w:rsidRPr="00DC1A27" w:rsidRDefault="000F1B6F">
            <w:pPr>
              <w:spacing w:line="360" w:lineRule="auto"/>
              <w:jc w:val="both"/>
              <w:rPr>
                <w:lang w:val="en-US"/>
              </w:rPr>
            </w:pPr>
            <w:r w:rsidRPr="00DC1A27">
              <w:rPr>
                <w:lang w:val="en-US"/>
              </w:rPr>
              <w:t>Bulgaria</w:t>
            </w:r>
          </w:p>
        </w:tc>
      </w:tr>
    </w:tbl>
    <w:p w14:paraId="70E1FD26" w14:textId="77777777" w:rsidR="00314895" w:rsidRDefault="00314895">
      <w:pPr>
        <w:spacing w:line="360" w:lineRule="auto"/>
        <w:jc w:val="both"/>
        <w:rPr>
          <w:rFonts w:asciiTheme="minorHAnsi" w:hAnsiTheme="minorHAnsi" w:cstheme="minorHAnsi"/>
          <w:lang w:val="en-US"/>
        </w:rPr>
      </w:pPr>
    </w:p>
    <w:p w14:paraId="28B991B8"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Kind of tool</w:t>
      </w:r>
    </w:p>
    <w:p w14:paraId="7217FD82"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b/>
          <w:lang w:val="en-GB"/>
        </w:rPr>
        <w:t xml:space="preserve">□ </w:t>
      </w:r>
      <w:r>
        <w:rPr>
          <w:rFonts w:asciiTheme="minorHAnsi" w:hAnsiTheme="minorHAnsi" w:cstheme="minorHAnsi"/>
          <w:lang w:val="en-US"/>
        </w:rPr>
        <w:t>Ministerial Educational Program</w:t>
      </w:r>
    </w:p>
    <w:p w14:paraId="1D6550E0"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b/>
          <w:lang w:val="en-GB"/>
        </w:rPr>
        <w:t xml:space="preserve">□  </w:t>
      </w:r>
      <w:r w:rsidRPr="00372063">
        <w:rPr>
          <w:rFonts w:asciiTheme="minorHAnsi" w:hAnsiTheme="minorHAnsi" w:cstheme="minorHAnsi"/>
          <w:b/>
          <w:highlight w:val="yellow"/>
          <w:lang w:val="en-GB"/>
        </w:rPr>
        <w:t>local</w:t>
      </w:r>
      <w:proofErr w:type="gramEnd"/>
      <w:r w:rsidRPr="00372063">
        <w:rPr>
          <w:rFonts w:asciiTheme="minorHAnsi" w:hAnsiTheme="minorHAnsi" w:cstheme="minorHAnsi"/>
          <w:b/>
          <w:highlight w:val="yellow"/>
          <w:lang w:val="en-GB"/>
        </w:rPr>
        <w:t>/regional</w:t>
      </w:r>
      <w:r>
        <w:rPr>
          <w:rFonts w:asciiTheme="minorHAnsi" w:hAnsiTheme="minorHAnsi" w:cstheme="minorHAnsi"/>
          <w:lang w:val="en-GB"/>
        </w:rPr>
        <w:t>/national level or extracurricular activities</w:t>
      </w:r>
    </w:p>
    <w:p w14:paraId="52DC6389"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model</w:t>
      </w:r>
      <w:proofErr w:type="gramEnd"/>
      <w:r>
        <w:rPr>
          <w:rFonts w:asciiTheme="minorHAnsi" w:hAnsiTheme="minorHAnsi" w:cstheme="minorHAnsi"/>
          <w:lang w:val="en-GB"/>
        </w:rPr>
        <w:t xml:space="preserve"> of web awareness campaigns</w:t>
      </w:r>
      <w:r>
        <w:rPr>
          <w:rFonts w:asciiTheme="minorHAnsi" w:hAnsiTheme="minorHAnsi" w:cstheme="minorHAnsi"/>
          <w:lang w:val="en-US"/>
        </w:rPr>
        <w:t xml:space="preserve"> </w:t>
      </w:r>
    </w:p>
    <w:p w14:paraId="6BE36784" w14:textId="4CD33DE5" w:rsidR="00314895" w:rsidRPr="00B519CA" w:rsidRDefault="00B519CA">
      <w:pPr>
        <w:spacing w:line="360" w:lineRule="auto"/>
        <w:jc w:val="both"/>
        <w:rPr>
          <w:bCs/>
        </w:rPr>
      </w:pPr>
      <w:proofErr w:type="gramStart"/>
      <w:r>
        <w:rPr>
          <w:rFonts w:asciiTheme="minorHAnsi" w:hAnsiTheme="minorHAnsi" w:cstheme="minorHAnsi"/>
          <w:lang w:val="en-GB"/>
        </w:rPr>
        <w:t xml:space="preserve">□  </w:t>
      </w:r>
      <w:r w:rsidR="000F1B6F" w:rsidRPr="00B519CA">
        <w:rPr>
          <w:rFonts w:asciiTheme="minorHAnsi" w:hAnsiTheme="minorHAnsi" w:cstheme="minorHAnsi"/>
          <w:bCs/>
          <w:lang w:val="en-GB"/>
        </w:rPr>
        <w:t>web</w:t>
      </w:r>
      <w:proofErr w:type="gramEnd"/>
      <w:r w:rsidR="000F1B6F" w:rsidRPr="00B519CA">
        <w:rPr>
          <w:rFonts w:asciiTheme="minorHAnsi" w:hAnsiTheme="minorHAnsi" w:cstheme="minorHAnsi"/>
          <w:bCs/>
          <w:lang w:val="en-GB"/>
        </w:rPr>
        <w:t xml:space="preserve"> tools indicating how to behave in case of disaster / first aid</w:t>
      </w:r>
    </w:p>
    <w:p w14:paraId="0E07309C" w14:textId="77777777" w:rsidR="00314895" w:rsidRDefault="000F1B6F">
      <w:pPr>
        <w:spacing w:line="360" w:lineRule="auto"/>
        <w:jc w:val="both"/>
        <w:rPr>
          <w:rFonts w:asciiTheme="minorHAnsi" w:hAnsiTheme="minorHAnsi" w:cstheme="minorHAnsi"/>
          <w:lang w:val="en-GB"/>
        </w:rPr>
      </w:pPr>
      <w:proofErr w:type="gramStart"/>
      <w:r>
        <w:rPr>
          <w:rFonts w:asciiTheme="minorHAnsi" w:hAnsiTheme="minorHAnsi" w:cstheme="minorHAnsi"/>
          <w:lang w:val="en-GB"/>
        </w:rPr>
        <w:t>□  cartoon</w:t>
      </w:r>
      <w:proofErr w:type="gramEnd"/>
    </w:p>
    <w:p w14:paraId="44E09BAD"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 xml:space="preserve">TV series </w:t>
      </w:r>
    </w:p>
    <w:p w14:paraId="77C10EDD"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audio-seminar</w:t>
      </w:r>
    </w:p>
    <w:p w14:paraId="44643E61"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video game</w:t>
      </w:r>
    </w:p>
    <w:p w14:paraId="54B9E016"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Edu-documentary</w:t>
      </w:r>
    </w:p>
    <w:p w14:paraId="79D6857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app for tablets and smartphones</w:t>
      </w:r>
      <w:r>
        <w:rPr>
          <w:rFonts w:asciiTheme="minorHAnsi" w:hAnsiTheme="minorHAnsi" w:cstheme="minorHAnsi"/>
          <w:lang w:val="en-US"/>
        </w:rPr>
        <w:t xml:space="preserve"> </w:t>
      </w:r>
    </w:p>
    <w:p w14:paraId="35CAAEB3"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w:t>
      </w:r>
      <w:r>
        <w:rPr>
          <w:rFonts w:asciiTheme="minorHAnsi" w:hAnsiTheme="minorHAnsi" w:cstheme="minorHAnsi"/>
          <w:lang w:val="en-US"/>
        </w:rPr>
        <w:t xml:space="preserve"> </w:t>
      </w:r>
      <w:r>
        <w:rPr>
          <w:rFonts w:asciiTheme="minorHAnsi" w:hAnsiTheme="minorHAnsi" w:cstheme="minorHAnsi"/>
          <w:lang w:val="en-GB"/>
        </w:rPr>
        <w:t xml:space="preserve">web based </w:t>
      </w:r>
      <w:proofErr w:type="spellStart"/>
      <w:r>
        <w:rPr>
          <w:rFonts w:asciiTheme="minorHAnsi" w:hAnsiTheme="minorHAnsi" w:cstheme="minorHAnsi"/>
          <w:lang w:val="en-GB"/>
        </w:rPr>
        <w:t>edu</w:t>
      </w:r>
      <w:proofErr w:type="spellEnd"/>
      <w:r>
        <w:rPr>
          <w:rFonts w:asciiTheme="minorHAnsi" w:hAnsiTheme="minorHAnsi" w:cstheme="minorHAnsi"/>
          <w:lang w:val="en-GB"/>
        </w:rPr>
        <w:t>-games</w:t>
      </w:r>
    </w:p>
    <w:p w14:paraId="53152367" w14:textId="77777777" w:rsidR="00E83888" w:rsidRDefault="000F1B6F">
      <w:pPr>
        <w:spacing w:line="360" w:lineRule="auto"/>
        <w:jc w:val="both"/>
        <w:rPr>
          <w:rFonts w:asciiTheme="minorHAnsi" w:hAnsiTheme="minorHAnsi" w:cstheme="minorHAnsi"/>
          <w:lang w:val="bg-BG"/>
        </w:rPr>
      </w:pPr>
      <w:r>
        <w:rPr>
          <w:rFonts w:asciiTheme="minorHAnsi" w:hAnsiTheme="minorHAnsi" w:cstheme="minorHAnsi"/>
          <w:lang w:val="en-GB"/>
        </w:rPr>
        <w:t xml:space="preserve">□ </w:t>
      </w:r>
      <w:proofErr w:type="spellStart"/>
      <w:r>
        <w:rPr>
          <w:rFonts w:asciiTheme="minorHAnsi" w:hAnsiTheme="minorHAnsi" w:cstheme="minorHAnsi"/>
          <w:lang w:val="en-GB"/>
        </w:rPr>
        <w:t>edu</w:t>
      </w:r>
      <w:proofErr w:type="spellEnd"/>
      <w:r>
        <w:rPr>
          <w:rFonts w:asciiTheme="minorHAnsi" w:hAnsiTheme="minorHAnsi" w:cstheme="minorHAnsi"/>
          <w:lang w:val="en-GB"/>
        </w:rPr>
        <w:t>-blog</w:t>
      </w:r>
    </w:p>
    <w:p w14:paraId="0A008F9F" w14:textId="43463F8E" w:rsidR="00314895" w:rsidRPr="00E83888" w:rsidRDefault="00E83888">
      <w:pPr>
        <w:spacing w:line="360" w:lineRule="auto"/>
        <w:jc w:val="both"/>
        <w:rPr>
          <w:rFonts w:asciiTheme="minorHAnsi" w:hAnsiTheme="minorHAnsi" w:cstheme="minorHAnsi"/>
          <w:lang w:val="en-US"/>
        </w:rPr>
      </w:pPr>
      <w:proofErr w:type="gramStart"/>
      <w:r>
        <w:rPr>
          <w:rFonts w:asciiTheme="minorHAnsi" w:hAnsiTheme="minorHAnsi" w:cstheme="minorHAnsi"/>
          <w:lang w:val="en-GB"/>
        </w:rPr>
        <w:t xml:space="preserve">□ </w:t>
      </w:r>
      <w:r w:rsidR="000F1B6F" w:rsidRPr="00E83888">
        <w:rPr>
          <w:rFonts w:asciiTheme="minorHAnsi" w:hAnsiTheme="minorHAnsi" w:cstheme="minorHAnsi"/>
          <w:lang w:val="en-GB"/>
        </w:rPr>
        <w:t xml:space="preserve"> e</w:t>
      </w:r>
      <w:proofErr w:type="gramEnd"/>
      <w:r w:rsidR="000F1B6F" w:rsidRPr="00E83888">
        <w:rPr>
          <w:rFonts w:asciiTheme="minorHAnsi" w:hAnsiTheme="minorHAnsi" w:cstheme="minorHAnsi"/>
          <w:lang w:val="en-GB"/>
        </w:rPr>
        <w:t>-learning platform</w:t>
      </w:r>
    </w:p>
    <w:p w14:paraId="529279A3" w14:textId="77777777" w:rsidR="00314895" w:rsidRPr="00155504" w:rsidRDefault="000F1B6F">
      <w:pPr>
        <w:spacing w:line="360" w:lineRule="auto"/>
        <w:jc w:val="both"/>
        <w:rPr>
          <w:rFonts w:asciiTheme="minorHAnsi" w:hAnsiTheme="minorHAnsi" w:cstheme="minorHAnsi"/>
          <w:lang w:val="en-GB"/>
        </w:rPr>
      </w:pPr>
      <w:r w:rsidRPr="00155504">
        <w:rPr>
          <w:rFonts w:asciiTheme="minorHAnsi" w:hAnsiTheme="minorHAnsi" w:cstheme="minorHAnsi"/>
          <w:lang w:val="en-GB"/>
        </w:rPr>
        <w:t xml:space="preserve">□ </w:t>
      </w:r>
      <w:proofErr w:type="gramStart"/>
      <w:r w:rsidRPr="00155504">
        <w:rPr>
          <w:rFonts w:asciiTheme="minorHAnsi" w:hAnsiTheme="minorHAnsi" w:cstheme="minorHAnsi"/>
          <w:lang w:val="en-GB"/>
        </w:rPr>
        <w:t>video</w:t>
      </w:r>
      <w:proofErr w:type="gramEnd"/>
      <w:r w:rsidRPr="00155504">
        <w:rPr>
          <w:rFonts w:asciiTheme="minorHAnsi" w:hAnsiTheme="minorHAnsi" w:cstheme="minorHAnsi"/>
          <w:lang w:val="en-GB"/>
        </w:rPr>
        <w:t xml:space="preserve"> products</w:t>
      </w:r>
    </w:p>
    <w:p w14:paraId="585148DE"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proofErr w:type="spellStart"/>
      <w:r>
        <w:rPr>
          <w:rFonts w:asciiTheme="minorHAnsi" w:hAnsiTheme="minorHAnsi" w:cstheme="minorHAnsi"/>
          <w:lang w:val="en-GB"/>
        </w:rPr>
        <w:t>edu</w:t>
      </w:r>
      <w:proofErr w:type="spellEnd"/>
      <w:r>
        <w:rPr>
          <w:rFonts w:asciiTheme="minorHAnsi" w:hAnsiTheme="minorHAnsi" w:cstheme="minorHAnsi"/>
          <w:lang w:val="en-GB"/>
        </w:rPr>
        <w:t>-video trailers</w:t>
      </w:r>
      <w:r>
        <w:rPr>
          <w:rFonts w:asciiTheme="minorHAnsi" w:hAnsiTheme="minorHAnsi" w:cstheme="minorHAnsi"/>
          <w:lang w:val="en-US"/>
        </w:rPr>
        <w:t xml:space="preserve"> </w:t>
      </w:r>
    </w:p>
    <w:p w14:paraId="416540A5"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lastRenderedPageBreak/>
        <w:t xml:space="preserve">□ </w:t>
      </w:r>
      <w:r>
        <w:rPr>
          <w:rFonts w:asciiTheme="minorHAnsi" w:hAnsiTheme="minorHAnsi" w:cstheme="minorHAnsi"/>
          <w:lang w:val="en-US"/>
        </w:rPr>
        <w:t>e-seminar</w:t>
      </w:r>
    </w:p>
    <w:p w14:paraId="646DC52B"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proofErr w:type="spellStart"/>
      <w:r>
        <w:rPr>
          <w:rFonts w:asciiTheme="minorHAnsi" w:hAnsiTheme="minorHAnsi" w:cstheme="minorHAnsi"/>
          <w:lang w:val="en-US"/>
        </w:rPr>
        <w:t>Mooc</w:t>
      </w:r>
      <w:proofErr w:type="spellEnd"/>
      <w:r>
        <w:rPr>
          <w:rFonts w:asciiTheme="minorHAnsi" w:hAnsiTheme="minorHAnsi" w:cstheme="minorHAnsi"/>
          <w:lang w:val="en-US"/>
        </w:rPr>
        <w:t xml:space="preserve"> seminar</w:t>
      </w:r>
    </w:p>
    <w:p w14:paraId="6231EA8B"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slideshows</w:t>
      </w:r>
      <w:proofErr w:type="gramEnd"/>
      <w:r>
        <w:rPr>
          <w:rFonts w:asciiTheme="minorHAnsi" w:hAnsiTheme="minorHAnsi" w:cstheme="minorHAnsi"/>
          <w:lang w:val="en-US"/>
        </w:rPr>
        <w:t xml:space="preserve"> </w:t>
      </w:r>
    </w:p>
    <w:p w14:paraId="2FFFD43A"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web</w:t>
      </w:r>
      <w:proofErr w:type="gramEnd"/>
      <w:r>
        <w:rPr>
          <w:rFonts w:asciiTheme="minorHAnsi" w:hAnsiTheme="minorHAnsi" w:cstheme="minorHAnsi"/>
          <w:lang w:val="en-GB"/>
        </w:rPr>
        <w:t xml:space="preserve"> booklet</w:t>
      </w:r>
      <w:r>
        <w:rPr>
          <w:rFonts w:asciiTheme="minorHAnsi" w:hAnsiTheme="minorHAnsi" w:cstheme="minorHAnsi"/>
          <w:lang w:val="en-US"/>
        </w:rPr>
        <w:t xml:space="preserve"> </w:t>
      </w:r>
    </w:p>
    <w:p w14:paraId="047D86F9" w14:textId="77777777" w:rsidR="00314895" w:rsidRDefault="000F1B6F">
      <w:pPr>
        <w:spacing w:line="360" w:lineRule="auto"/>
        <w:jc w:val="both"/>
        <w:rPr>
          <w:rFonts w:asciiTheme="minorHAnsi" w:hAnsiTheme="minorHAnsi" w:cstheme="minorHAnsi"/>
          <w:lang w:val="en-US"/>
        </w:rPr>
      </w:pPr>
      <w:proofErr w:type="gramStart"/>
      <w:r>
        <w:rPr>
          <w:rFonts w:asciiTheme="minorHAnsi" w:hAnsiTheme="minorHAnsi" w:cstheme="minorHAnsi"/>
          <w:lang w:val="en-GB"/>
        </w:rPr>
        <w:t>□  e</w:t>
      </w:r>
      <w:proofErr w:type="gramEnd"/>
      <w:r>
        <w:rPr>
          <w:rFonts w:asciiTheme="minorHAnsi" w:hAnsiTheme="minorHAnsi" w:cstheme="minorHAnsi"/>
          <w:lang w:val="en-GB"/>
        </w:rPr>
        <w:t>-guide</w:t>
      </w:r>
      <w:r>
        <w:rPr>
          <w:rFonts w:asciiTheme="minorHAnsi" w:hAnsiTheme="minorHAnsi" w:cstheme="minorHAnsi"/>
          <w:lang w:val="en-US"/>
        </w:rPr>
        <w:t xml:space="preserve"> </w:t>
      </w:r>
    </w:p>
    <w:p w14:paraId="5EAFA006" w14:textId="77777777" w:rsidR="00314895" w:rsidRDefault="000F1B6F">
      <w:pPr>
        <w:spacing w:line="360" w:lineRule="auto"/>
        <w:jc w:val="both"/>
        <w:rPr>
          <w:rFonts w:asciiTheme="minorHAnsi" w:hAnsiTheme="minorHAnsi" w:cstheme="minorHAnsi"/>
          <w:lang w:val="en-GB"/>
        </w:rPr>
      </w:pPr>
      <w:proofErr w:type="gramStart"/>
      <w:r>
        <w:rPr>
          <w:rFonts w:asciiTheme="minorHAnsi" w:hAnsiTheme="minorHAnsi" w:cstheme="minorHAnsi"/>
          <w:lang w:val="en-GB"/>
        </w:rPr>
        <w:t>□  web</w:t>
      </w:r>
      <w:proofErr w:type="gramEnd"/>
      <w:r>
        <w:rPr>
          <w:rFonts w:asciiTheme="minorHAnsi" w:hAnsiTheme="minorHAnsi" w:cstheme="minorHAnsi"/>
          <w:lang w:val="en-GB"/>
        </w:rPr>
        <w:t xml:space="preserve"> site</w:t>
      </w:r>
    </w:p>
    <w:p w14:paraId="129AEE68" w14:textId="31443867" w:rsidR="00314895" w:rsidRDefault="00E83888">
      <w:pPr>
        <w:spacing w:line="360" w:lineRule="auto"/>
        <w:jc w:val="both"/>
        <w:rPr>
          <w:b/>
          <w:bCs/>
        </w:rPr>
      </w:pPr>
      <w:r>
        <w:rPr>
          <w:rFonts w:asciiTheme="minorHAnsi" w:hAnsiTheme="minorHAnsi" w:cstheme="minorHAnsi"/>
          <w:lang w:val="en-GB"/>
        </w:rPr>
        <w:t>□</w:t>
      </w:r>
      <w:r w:rsidR="000F1B6F" w:rsidRPr="00E83888">
        <w:rPr>
          <w:rFonts w:asciiTheme="minorHAnsi" w:hAnsiTheme="minorHAnsi" w:cstheme="minorHAnsi"/>
          <w:bCs/>
          <w:lang w:val="en-GB"/>
        </w:rPr>
        <w:t>courseware</w:t>
      </w:r>
    </w:p>
    <w:p w14:paraId="5CB8D8A8"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e-book</w:t>
      </w:r>
    </w:p>
    <w:p w14:paraId="3A5C8CCF"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a-book</w:t>
      </w:r>
    </w:p>
    <w:p w14:paraId="0B92AAA2"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Flash Application</w:t>
      </w:r>
    </w:p>
    <w:p w14:paraId="14A8BCA1"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App for Android</w:t>
      </w:r>
    </w:p>
    <w:p w14:paraId="285933AC"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xml:space="preserve">□ App for </w:t>
      </w:r>
      <w:proofErr w:type="spellStart"/>
      <w:r>
        <w:rPr>
          <w:rFonts w:asciiTheme="minorHAnsi" w:hAnsiTheme="minorHAnsi" w:cstheme="minorHAnsi"/>
          <w:lang w:val="en-GB"/>
        </w:rPr>
        <w:t>Iphone</w:t>
      </w:r>
      <w:proofErr w:type="spellEnd"/>
      <w:r>
        <w:rPr>
          <w:rFonts w:asciiTheme="minorHAnsi" w:hAnsiTheme="minorHAnsi" w:cstheme="minorHAnsi"/>
          <w:lang w:val="en-GB"/>
        </w:rPr>
        <w:t>/</w:t>
      </w:r>
      <w:proofErr w:type="spellStart"/>
      <w:r>
        <w:rPr>
          <w:rFonts w:asciiTheme="minorHAnsi" w:hAnsiTheme="minorHAnsi" w:cstheme="minorHAnsi"/>
          <w:lang w:val="en-GB"/>
        </w:rPr>
        <w:t>Ipad</w:t>
      </w:r>
      <w:proofErr w:type="spellEnd"/>
    </w:p>
    <w:p w14:paraId="01201665"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xml:space="preserve">□ </w:t>
      </w:r>
      <w:proofErr w:type="spellStart"/>
      <w:r>
        <w:rPr>
          <w:rFonts w:asciiTheme="minorHAnsi" w:hAnsiTheme="minorHAnsi" w:cstheme="minorHAnsi"/>
          <w:lang w:val="en-GB"/>
        </w:rPr>
        <w:t>Weminar</w:t>
      </w:r>
      <w:proofErr w:type="spellEnd"/>
    </w:p>
    <w:p w14:paraId="4707CA0D"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E-seminar</w:t>
      </w:r>
    </w:p>
    <w:p w14:paraId="10DF38C2" w14:textId="77777777" w:rsidR="00314895" w:rsidRDefault="000F1B6F">
      <w:pPr>
        <w:spacing w:line="360" w:lineRule="auto"/>
        <w:jc w:val="both"/>
        <w:rPr>
          <w:rFonts w:asciiTheme="minorHAnsi" w:hAnsiTheme="minorHAnsi" w:cstheme="minorHAnsi"/>
          <w:lang w:val="en-GB"/>
        </w:rPr>
      </w:pPr>
      <w:r>
        <w:rPr>
          <w:rFonts w:asciiTheme="minorHAnsi" w:hAnsiTheme="minorHAnsi" w:cstheme="minorHAnsi"/>
          <w:lang w:val="en-GB"/>
        </w:rPr>
        <w:t>□ video spot</w:t>
      </w:r>
    </w:p>
    <w:p w14:paraId="5E9115DC" w14:textId="00F5D3C1" w:rsidR="00314895" w:rsidRPr="00155504" w:rsidRDefault="000F1B6F">
      <w:pPr>
        <w:spacing w:line="360" w:lineRule="auto"/>
        <w:jc w:val="both"/>
        <w:rPr>
          <w:rFonts w:asciiTheme="minorHAnsi" w:hAnsiTheme="minorHAnsi" w:cstheme="minorHAnsi"/>
          <w:b/>
          <w:lang w:val="bg-BG"/>
        </w:rPr>
      </w:pPr>
      <w:proofErr w:type="gramStart"/>
      <w:r>
        <w:rPr>
          <w:rFonts w:asciiTheme="minorHAnsi" w:hAnsiTheme="minorHAnsi" w:cstheme="minorHAnsi"/>
          <w:lang w:val="en-GB"/>
        </w:rPr>
        <w:t xml:space="preserve">□  </w:t>
      </w:r>
      <w:r w:rsidRPr="00DC1A27">
        <w:rPr>
          <w:rFonts w:asciiTheme="minorHAnsi" w:hAnsiTheme="minorHAnsi" w:cstheme="minorHAnsi"/>
          <w:lang w:val="en-GB"/>
        </w:rPr>
        <w:t>other</w:t>
      </w:r>
      <w:proofErr w:type="gramEnd"/>
      <w:r w:rsidR="00372063">
        <w:rPr>
          <w:rFonts w:asciiTheme="minorHAnsi" w:hAnsiTheme="minorHAnsi" w:cstheme="minorHAnsi"/>
          <w:lang w:val="en-GB"/>
        </w:rPr>
        <w:t xml:space="preserve"> </w:t>
      </w:r>
    </w:p>
    <w:p w14:paraId="7F007947" w14:textId="77777777" w:rsidR="00314895" w:rsidRDefault="00314895">
      <w:pPr>
        <w:spacing w:line="360" w:lineRule="auto"/>
        <w:jc w:val="both"/>
        <w:rPr>
          <w:rFonts w:asciiTheme="minorHAnsi" w:hAnsiTheme="minorHAnsi" w:cstheme="minorHAnsi"/>
          <w:lang w:val="en-US"/>
        </w:rPr>
      </w:pPr>
    </w:p>
    <w:p w14:paraId="50398942"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General aim of the tool (selected as many as appropriated)</w:t>
      </w:r>
    </w:p>
    <w:p w14:paraId="4A539B8B" w14:textId="77777777" w:rsidR="00314895" w:rsidRPr="00E83888" w:rsidRDefault="000F1B6F">
      <w:pPr>
        <w:spacing w:line="360" w:lineRule="auto"/>
        <w:jc w:val="both"/>
        <w:rPr>
          <w:rFonts w:asciiTheme="minorHAnsi" w:hAnsiTheme="minorHAnsi" w:cstheme="minorHAnsi"/>
          <w:b/>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Training for volunteers</w:t>
      </w:r>
    </w:p>
    <w:p w14:paraId="0482F2ED" w14:textId="016BFDF6" w:rsidR="00314895" w:rsidRPr="00E83888" w:rsidRDefault="00E83888">
      <w:pPr>
        <w:spacing w:line="360" w:lineRule="auto"/>
        <w:jc w:val="both"/>
        <w:rPr>
          <w:b/>
          <w:bCs/>
        </w:rPr>
      </w:pPr>
      <w:r w:rsidRPr="00E83888">
        <w:rPr>
          <w:rFonts w:asciiTheme="minorHAnsi" w:hAnsiTheme="minorHAnsi" w:cstheme="minorHAnsi"/>
          <w:b/>
          <w:lang w:val="en-GB"/>
        </w:rPr>
        <w:t>□</w:t>
      </w:r>
      <w:r w:rsidRPr="00E83888">
        <w:rPr>
          <w:rFonts w:asciiTheme="minorHAnsi" w:hAnsiTheme="minorHAnsi" w:cstheme="minorHAnsi"/>
          <w:b/>
          <w:bCs/>
          <w:lang w:val="en-GB"/>
        </w:rPr>
        <w:t xml:space="preserve"> </w:t>
      </w:r>
      <w:r w:rsidR="000F1B6F" w:rsidRPr="00E83888">
        <w:rPr>
          <w:rFonts w:asciiTheme="minorHAnsi" w:hAnsiTheme="minorHAnsi" w:cstheme="minorHAnsi"/>
          <w:b/>
          <w:bCs/>
          <w:highlight w:val="yellow"/>
          <w:lang w:val="en-US"/>
        </w:rPr>
        <w:t>Training for school teachers</w:t>
      </w:r>
    </w:p>
    <w:p w14:paraId="2EAE0FE4" w14:textId="72FB9B4F" w:rsidR="00314895" w:rsidRPr="00E83888" w:rsidRDefault="00E83888">
      <w:pPr>
        <w:spacing w:line="360" w:lineRule="auto"/>
        <w:jc w:val="both"/>
        <w:rPr>
          <w:bCs/>
        </w:rPr>
      </w:pPr>
      <w:r>
        <w:rPr>
          <w:rFonts w:asciiTheme="minorHAnsi" w:hAnsiTheme="minorHAnsi" w:cstheme="minorHAnsi"/>
          <w:lang w:val="en-GB"/>
        </w:rPr>
        <w:t>□</w:t>
      </w:r>
      <w:r w:rsidR="000F1B6F" w:rsidRPr="00E83888">
        <w:rPr>
          <w:rFonts w:asciiTheme="minorHAnsi" w:hAnsiTheme="minorHAnsi" w:cstheme="minorHAnsi"/>
          <w:bCs/>
          <w:lang w:val="en-GB"/>
        </w:rPr>
        <w:t xml:space="preserve"> </w:t>
      </w:r>
      <w:r w:rsidR="000F1B6F" w:rsidRPr="00155504">
        <w:rPr>
          <w:rFonts w:asciiTheme="minorHAnsi" w:hAnsiTheme="minorHAnsi" w:cstheme="minorHAnsi"/>
          <w:b/>
          <w:bCs/>
          <w:highlight w:val="yellow"/>
          <w:lang w:val="en-US"/>
        </w:rPr>
        <w:t>Training for school staff</w:t>
      </w:r>
    </w:p>
    <w:p w14:paraId="66A47498" w14:textId="51AB687D" w:rsidR="00314895" w:rsidRPr="00E83888" w:rsidRDefault="00E83888">
      <w:pPr>
        <w:spacing w:line="360" w:lineRule="auto"/>
        <w:jc w:val="both"/>
        <w:rPr>
          <w:b/>
        </w:rPr>
      </w:pPr>
      <w:r>
        <w:rPr>
          <w:rFonts w:asciiTheme="minorHAnsi" w:hAnsiTheme="minorHAnsi" w:cstheme="minorHAnsi"/>
          <w:lang w:val="en-GB"/>
        </w:rPr>
        <w:t>□</w:t>
      </w:r>
      <w:r w:rsidR="000F1B6F" w:rsidRPr="00E83888">
        <w:rPr>
          <w:rFonts w:asciiTheme="minorHAnsi" w:hAnsiTheme="minorHAnsi" w:cstheme="minorHAnsi"/>
          <w:lang w:val="en-GB"/>
        </w:rPr>
        <w:t xml:space="preserve"> </w:t>
      </w:r>
      <w:r w:rsidR="000F1B6F" w:rsidRPr="00E83888">
        <w:rPr>
          <w:rFonts w:asciiTheme="minorHAnsi" w:hAnsiTheme="minorHAnsi" w:cstheme="minorHAnsi"/>
          <w:b/>
          <w:bCs/>
          <w:highlight w:val="yellow"/>
          <w:lang w:val="en-US"/>
        </w:rPr>
        <w:t>Information about the correct behaviors in case of disaster</w:t>
      </w:r>
    </w:p>
    <w:p w14:paraId="4E19D218" w14:textId="6B90F4D2" w:rsidR="00314895" w:rsidRPr="00E83888" w:rsidRDefault="00E83888">
      <w:pPr>
        <w:spacing w:line="360" w:lineRule="auto"/>
        <w:jc w:val="both"/>
        <w:rPr>
          <w:b/>
          <w:bCs/>
        </w:rPr>
      </w:pPr>
      <w:r w:rsidRPr="00E83888">
        <w:rPr>
          <w:rFonts w:asciiTheme="minorHAnsi" w:hAnsiTheme="minorHAnsi" w:cstheme="minorHAnsi"/>
          <w:b/>
          <w:lang w:val="en-GB"/>
        </w:rPr>
        <w:t>□</w:t>
      </w:r>
      <w:r w:rsidR="000F1B6F" w:rsidRPr="00E83888">
        <w:rPr>
          <w:rFonts w:asciiTheme="minorHAnsi" w:hAnsiTheme="minorHAnsi" w:cstheme="minorHAnsi"/>
          <w:b/>
          <w:bCs/>
          <w:lang w:val="en-GB"/>
        </w:rPr>
        <w:t xml:space="preserve"> </w:t>
      </w:r>
      <w:r w:rsidR="000F1B6F" w:rsidRPr="00E83888">
        <w:rPr>
          <w:rFonts w:asciiTheme="minorHAnsi" w:hAnsiTheme="minorHAnsi" w:cstheme="minorHAnsi"/>
          <w:b/>
          <w:bCs/>
          <w:highlight w:val="yellow"/>
          <w:lang w:val="en-GB"/>
        </w:rPr>
        <w:t>Information about the rules of preventions</w:t>
      </w:r>
    </w:p>
    <w:p w14:paraId="4F9DCB9E" w14:textId="17FF8BA0" w:rsidR="00314895" w:rsidRPr="00E83888" w:rsidRDefault="00E83888">
      <w:pPr>
        <w:spacing w:line="360" w:lineRule="auto"/>
        <w:jc w:val="both"/>
        <w:rPr>
          <w:b/>
          <w:bCs/>
        </w:rPr>
      </w:pPr>
      <w:r w:rsidRPr="00E83888">
        <w:rPr>
          <w:rFonts w:asciiTheme="minorHAnsi" w:hAnsiTheme="minorHAnsi" w:cstheme="minorHAnsi"/>
          <w:b/>
          <w:lang w:val="en-GB"/>
        </w:rPr>
        <w:t>□</w:t>
      </w:r>
      <w:r w:rsidR="000F1B6F" w:rsidRPr="00E83888">
        <w:rPr>
          <w:rFonts w:asciiTheme="minorHAnsi" w:hAnsiTheme="minorHAnsi" w:cstheme="minorHAnsi"/>
          <w:b/>
          <w:bCs/>
          <w:lang w:val="en-GB"/>
        </w:rPr>
        <w:t xml:space="preserve"> </w:t>
      </w:r>
      <w:r w:rsidR="000F1B6F" w:rsidRPr="00E83888">
        <w:rPr>
          <w:rFonts w:asciiTheme="minorHAnsi" w:hAnsiTheme="minorHAnsi" w:cstheme="minorHAnsi"/>
          <w:b/>
          <w:bCs/>
          <w:highlight w:val="yellow"/>
          <w:lang w:val="en-US"/>
        </w:rPr>
        <w:t>Education for students</w:t>
      </w:r>
    </w:p>
    <w:p w14:paraId="739951A0"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General public awareness campaign</w:t>
      </w:r>
    </w:p>
    <w:p w14:paraId="5BDD502C"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Scientific information about the disaster for adults</w:t>
      </w:r>
    </w:p>
    <w:p w14:paraId="54599B4C" w14:textId="77777777" w:rsidR="00314895" w:rsidRPr="00155504"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proofErr w:type="gramStart"/>
      <w:r w:rsidRPr="00155504">
        <w:rPr>
          <w:rFonts w:asciiTheme="minorHAnsi" w:hAnsiTheme="minorHAnsi" w:cstheme="minorHAnsi"/>
          <w:lang w:val="en-US"/>
        </w:rPr>
        <w:t>Scientific</w:t>
      </w:r>
      <w:proofErr w:type="gramEnd"/>
      <w:r w:rsidRPr="00155504">
        <w:rPr>
          <w:rFonts w:asciiTheme="minorHAnsi" w:hAnsiTheme="minorHAnsi" w:cstheme="minorHAnsi"/>
          <w:lang w:val="en-US"/>
        </w:rPr>
        <w:t xml:space="preserve"> information about the disaster for children</w:t>
      </w:r>
    </w:p>
    <w:p w14:paraId="0CA7A15B"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Technical training for civil protection professionals</w:t>
      </w:r>
    </w:p>
    <w:p w14:paraId="15E5E55F" w14:textId="77777777" w:rsidR="00314895" w:rsidRPr="005D7FD8"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Other (specify</w:t>
      </w:r>
      <w:proofErr w:type="gramStart"/>
      <w:r>
        <w:rPr>
          <w:rFonts w:asciiTheme="minorHAnsi" w:hAnsiTheme="minorHAnsi" w:cstheme="minorHAnsi"/>
          <w:lang w:val="en-US"/>
        </w:rPr>
        <w:t>)_</w:t>
      </w:r>
      <w:proofErr w:type="gramEnd"/>
      <w:r>
        <w:rPr>
          <w:rFonts w:asciiTheme="minorHAnsi" w:hAnsiTheme="minorHAnsi" w:cstheme="minorHAnsi"/>
          <w:lang w:val="en-US"/>
        </w:rPr>
        <w:t>________________________</w:t>
      </w:r>
    </w:p>
    <w:p w14:paraId="2F9D21AA" w14:textId="77777777" w:rsidR="00314895" w:rsidRDefault="00314895">
      <w:pPr>
        <w:spacing w:line="360" w:lineRule="auto"/>
        <w:jc w:val="both"/>
        <w:rPr>
          <w:rFonts w:asciiTheme="minorHAnsi" w:hAnsiTheme="minorHAnsi" w:cstheme="minorHAnsi"/>
          <w:b/>
          <w:lang w:val="en-US"/>
        </w:rPr>
      </w:pPr>
    </w:p>
    <w:p w14:paraId="3A213A6B"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Areas of impact</w:t>
      </w:r>
    </w:p>
    <w:p w14:paraId="27CAF589" w14:textId="45EFD7F9" w:rsidR="00314895" w:rsidRPr="00F87263" w:rsidRDefault="00E83888">
      <w:pPr>
        <w:spacing w:line="360" w:lineRule="auto"/>
        <w:jc w:val="both"/>
        <w:rPr>
          <w:highlight w:val="yellow"/>
        </w:rPr>
      </w:pPr>
      <w:r>
        <w:rPr>
          <w:rFonts w:asciiTheme="minorHAnsi" w:hAnsiTheme="minorHAnsi" w:cstheme="minorHAnsi"/>
          <w:lang w:val="en-GB"/>
        </w:rPr>
        <w:lastRenderedPageBreak/>
        <w:t xml:space="preserve">□ </w:t>
      </w:r>
      <w:r w:rsidR="000F1B6F" w:rsidRPr="00F87263">
        <w:rPr>
          <w:rFonts w:asciiTheme="minorHAnsi" w:hAnsiTheme="minorHAnsi" w:cstheme="minorHAnsi"/>
          <w:b/>
          <w:bCs/>
          <w:highlight w:val="yellow"/>
          <w:lang w:val="en-US"/>
        </w:rPr>
        <w:t>Natural disasters in general</w:t>
      </w:r>
    </w:p>
    <w:p w14:paraId="303A5A5E" w14:textId="1D3D32F1" w:rsidR="00314895" w:rsidRDefault="00E83888">
      <w:pPr>
        <w:spacing w:line="360" w:lineRule="auto"/>
        <w:jc w:val="both"/>
      </w:pPr>
      <w:proofErr w:type="gramStart"/>
      <w:r>
        <w:rPr>
          <w:rFonts w:asciiTheme="minorHAnsi" w:hAnsiTheme="minorHAnsi" w:cstheme="minorHAnsi"/>
          <w:lang w:val="en-GB"/>
        </w:rPr>
        <w:t xml:space="preserve">□ </w:t>
      </w:r>
      <w:r w:rsidR="000F1B6F" w:rsidRPr="00F87263">
        <w:rPr>
          <w:rFonts w:asciiTheme="minorHAnsi" w:hAnsiTheme="minorHAnsi" w:cstheme="minorHAnsi"/>
          <w:highlight w:val="yellow"/>
          <w:lang w:val="en-GB"/>
        </w:rPr>
        <w:t xml:space="preserve"> </w:t>
      </w:r>
      <w:r w:rsidR="000F1B6F" w:rsidRPr="00F87263">
        <w:rPr>
          <w:rFonts w:asciiTheme="minorHAnsi" w:hAnsiTheme="minorHAnsi" w:cstheme="minorHAnsi"/>
          <w:b/>
          <w:bCs/>
          <w:highlight w:val="yellow"/>
          <w:lang w:val="en-US"/>
        </w:rPr>
        <w:t>Anthropic</w:t>
      </w:r>
      <w:proofErr w:type="gramEnd"/>
      <w:r w:rsidR="000F1B6F" w:rsidRPr="00F87263">
        <w:rPr>
          <w:rFonts w:asciiTheme="minorHAnsi" w:hAnsiTheme="minorHAnsi" w:cstheme="minorHAnsi"/>
          <w:b/>
          <w:bCs/>
          <w:highlight w:val="yellow"/>
          <w:lang w:val="en-US"/>
        </w:rPr>
        <w:t xml:space="preserve"> disaster in general</w:t>
      </w:r>
    </w:p>
    <w:p w14:paraId="49A99A92"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Earthquakes</w:t>
      </w:r>
    </w:p>
    <w:p w14:paraId="0A9BA56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Floods</w:t>
      </w:r>
    </w:p>
    <w:p w14:paraId="10249259"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Tsunami</w:t>
      </w:r>
    </w:p>
    <w:p w14:paraId="660F0977"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Volcanic eruptions</w:t>
      </w:r>
    </w:p>
    <w:p w14:paraId="69EB0FB7"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Meteorological disasters</w:t>
      </w:r>
    </w:p>
    <w:p w14:paraId="79C6D87D" w14:textId="77777777" w:rsidR="00314895" w:rsidRPr="00E83888" w:rsidRDefault="000F1B6F">
      <w:pPr>
        <w:spacing w:line="360" w:lineRule="auto"/>
        <w:jc w:val="both"/>
        <w:rPr>
          <w:rFonts w:asciiTheme="minorHAnsi" w:hAnsiTheme="minorHAnsi" w:cstheme="minorHAnsi"/>
          <w:highlight w:val="yellow"/>
          <w:lang w:val="en-US"/>
        </w:rPr>
      </w:pPr>
      <w:r>
        <w:rPr>
          <w:rFonts w:asciiTheme="minorHAnsi" w:hAnsiTheme="minorHAnsi" w:cstheme="minorHAnsi"/>
          <w:lang w:val="en-GB"/>
        </w:rPr>
        <w:t xml:space="preserve">□ </w:t>
      </w:r>
      <w:r w:rsidRPr="00E83888">
        <w:rPr>
          <w:rFonts w:asciiTheme="minorHAnsi" w:hAnsiTheme="minorHAnsi" w:cstheme="minorHAnsi"/>
          <w:b/>
          <w:highlight w:val="yellow"/>
          <w:lang w:val="en-US"/>
        </w:rPr>
        <w:t>Wildfires</w:t>
      </w:r>
    </w:p>
    <w:p w14:paraId="5C6C1AA9" w14:textId="77777777" w:rsidR="00314895" w:rsidRPr="00E83888" w:rsidRDefault="000F1B6F">
      <w:pPr>
        <w:spacing w:line="360" w:lineRule="auto"/>
        <w:jc w:val="both"/>
        <w:rPr>
          <w:rFonts w:asciiTheme="minorHAnsi" w:hAnsiTheme="minorHAnsi" w:cstheme="minorHAnsi"/>
          <w:highlight w:val="yellow"/>
          <w:lang w:val="en-US"/>
        </w:rPr>
      </w:pPr>
      <w:r w:rsidRPr="00E83888">
        <w:rPr>
          <w:rFonts w:asciiTheme="minorHAnsi" w:hAnsiTheme="minorHAnsi" w:cstheme="minorHAnsi"/>
          <w:highlight w:val="yellow"/>
          <w:lang w:val="en-GB"/>
        </w:rPr>
        <w:t xml:space="preserve">□ </w:t>
      </w:r>
      <w:proofErr w:type="gramStart"/>
      <w:r w:rsidRPr="00E83888">
        <w:rPr>
          <w:rFonts w:asciiTheme="minorHAnsi" w:hAnsiTheme="minorHAnsi" w:cstheme="minorHAnsi"/>
          <w:b/>
          <w:highlight w:val="yellow"/>
          <w:lang w:val="en-US"/>
        </w:rPr>
        <w:t>Urban</w:t>
      </w:r>
      <w:proofErr w:type="gramEnd"/>
      <w:r w:rsidRPr="00E83888">
        <w:rPr>
          <w:rFonts w:asciiTheme="minorHAnsi" w:hAnsiTheme="minorHAnsi" w:cstheme="minorHAnsi"/>
          <w:b/>
          <w:highlight w:val="yellow"/>
          <w:lang w:val="en-US"/>
        </w:rPr>
        <w:t xml:space="preserve"> fires</w:t>
      </w:r>
    </w:p>
    <w:p w14:paraId="3A47AAEC" w14:textId="14BCA6D4" w:rsidR="00314895" w:rsidRPr="00E83888" w:rsidRDefault="00E83888">
      <w:pPr>
        <w:spacing w:line="360" w:lineRule="auto"/>
        <w:jc w:val="both"/>
        <w:rPr>
          <w:bCs/>
        </w:rPr>
      </w:pPr>
      <w:r w:rsidRPr="00E83888">
        <w:rPr>
          <w:rFonts w:asciiTheme="minorHAnsi" w:hAnsiTheme="minorHAnsi" w:cstheme="minorHAnsi"/>
          <w:highlight w:val="yellow"/>
          <w:lang w:val="en-GB"/>
        </w:rPr>
        <w:t xml:space="preserve">□ </w:t>
      </w:r>
      <w:r w:rsidR="000F1B6F" w:rsidRPr="00E83888">
        <w:rPr>
          <w:rFonts w:asciiTheme="minorHAnsi" w:hAnsiTheme="minorHAnsi" w:cstheme="minorHAnsi"/>
          <w:b/>
          <w:bCs/>
          <w:highlight w:val="yellow"/>
          <w:lang w:val="en-US"/>
        </w:rPr>
        <w:t>Health disasters</w:t>
      </w:r>
    </w:p>
    <w:p w14:paraId="6A74FE4B" w14:textId="50C5AA9D" w:rsidR="00314895" w:rsidRPr="00E83888" w:rsidRDefault="000F1B6F">
      <w:pPr>
        <w:spacing w:line="360" w:lineRule="auto"/>
        <w:jc w:val="both"/>
        <w:rPr>
          <w:rFonts w:asciiTheme="minorHAnsi" w:hAnsiTheme="minorHAnsi" w:cstheme="minorHAnsi"/>
          <w:b/>
          <w:lang w:val="en-US"/>
        </w:rPr>
      </w:pPr>
      <w:r>
        <w:rPr>
          <w:rFonts w:asciiTheme="minorHAnsi" w:hAnsiTheme="minorHAnsi" w:cstheme="minorHAnsi"/>
          <w:lang w:val="en-GB"/>
        </w:rPr>
        <w:t xml:space="preserve">□ </w:t>
      </w:r>
      <w:r w:rsidR="00E83888" w:rsidRPr="00DC1A27">
        <w:rPr>
          <w:rFonts w:asciiTheme="minorHAnsi" w:hAnsiTheme="minorHAnsi" w:cstheme="minorHAnsi"/>
          <w:lang w:val="en-US"/>
        </w:rPr>
        <w:t xml:space="preserve">Other </w:t>
      </w:r>
      <w:bookmarkStart w:id="0" w:name="_GoBack"/>
      <w:bookmarkEnd w:id="0"/>
    </w:p>
    <w:p w14:paraId="254C65EE" w14:textId="77777777" w:rsidR="00314895" w:rsidRDefault="00314895">
      <w:pPr>
        <w:spacing w:line="360" w:lineRule="auto"/>
        <w:jc w:val="both"/>
        <w:rPr>
          <w:rFonts w:asciiTheme="minorHAnsi" w:hAnsiTheme="minorHAnsi" w:cstheme="minorHAnsi"/>
          <w:b/>
          <w:lang w:val="en-US"/>
        </w:rPr>
      </w:pPr>
    </w:p>
    <w:p w14:paraId="7EEF1766"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 xml:space="preserve">Brief description of the tool </w:t>
      </w:r>
    </w:p>
    <w:tbl>
      <w:tblPr>
        <w:tblStyle w:val="ad"/>
        <w:tblW w:w="9778" w:type="dxa"/>
        <w:tblLook w:val="04A0" w:firstRow="1" w:lastRow="0" w:firstColumn="1" w:lastColumn="0" w:noHBand="0" w:noVBand="1"/>
      </w:tblPr>
      <w:tblGrid>
        <w:gridCol w:w="9778"/>
      </w:tblGrid>
      <w:tr w:rsidR="00314895" w14:paraId="788D3BCE" w14:textId="77777777">
        <w:tc>
          <w:tcPr>
            <w:tcW w:w="9778" w:type="dxa"/>
            <w:shd w:val="clear" w:color="auto" w:fill="auto"/>
            <w:tcMar>
              <w:left w:w="108" w:type="dxa"/>
            </w:tcMar>
          </w:tcPr>
          <w:p w14:paraId="3608540D" w14:textId="50FC9B00" w:rsidR="00314895" w:rsidRPr="00315AB2" w:rsidRDefault="00D13564" w:rsidP="004B1379">
            <w:pPr>
              <w:spacing w:line="360" w:lineRule="auto"/>
              <w:jc w:val="both"/>
              <w:rPr>
                <w:sz w:val="28"/>
                <w:szCs w:val="28"/>
                <w:lang w:val="bg-BG"/>
              </w:rPr>
            </w:pPr>
            <w:r w:rsidRPr="00315AB2">
              <w:rPr>
                <w:lang w:val="bg-BG"/>
              </w:rPr>
              <w:t>Campaign to enhance training and better interaction between volunteers and children with mental and physical disabilities.</w:t>
            </w:r>
          </w:p>
        </w:tc>
      </w:tr>
    </w:tbl>
    <w:p w14:paraId="5D3C39CE" w14:textId="77777777" w:rsidR="00314895" w:rsidRDefault="00314895">
      <w:pPr>
        <w:spacing w:line="360" w:lineRule="auto"/>
        <w:jc w:val="both"/>
        <w:rPr>
          <w:rFonts w:asciiTheme="minorHAnsi" w:hAnsiTheme="minorHAnsi" w:cstheme="minorHAnsi"/>
          <w:b/>
          <w:lang w:val="en-US"/>
        </w:rPr>
      </w:pPr>
    </w:p>
    <w:p w14:paraId="6A828A4C"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Web address/link</w:t>
      </w:r>
    </w:p>
    <w:tbl>
      <w:tblPr>
        <w:tblStyle w:val="ad"/>
        <w:tblW w:w="9778" w:type="dxa"/>
        <w:tblLook w:val="04A0" w:firstRow="1" w:lastRow="0" w:firstColumn="1" w:lastColumn="0" w:noHBand="0" w:noVBand="1"/>
      </w:tblPr>
      <w:tblGrid>
        <w:gridCol w:w="9778"/>
      </w:tblGrid>
      <w:tr w:rsidR="00314895" w14:paraId="41D4606D" w14:textId="77777777">
        <w:tc>
          <w:tcPr>
            <w:tcW w:w="9778" w:type="dxa"/>
            <w:shd w:val="clear" w:color="auto" w:fill="auto"/>
            <w:tcMar>
              <w:left w:w="108" w:type="dxa"/>
            </w:tcMar>
          </w:tcPr>
          <w:p w14:paraId="3711D2E5" w14:textId="5EC1652A" w:rsidR="00314895" w:rsidRPr="00155504" w:rsidRDefault="00B77578">
            <w:pPr>
              <w:spacing w:line="360" w:lineRule="auto"/>
              <w:jc w:val="both"/>
              <w:rPr>
                <w:rFonts w:asciiTheme="minorHAnsi" w:hAnsiTheme="minorHAnsi" w:cstheme="minorHAnsi"/>
                <w:lang w:val="bg-BG"/>
              </w:rPr>
            </w:pPr>
            <w:hyperlink r:id="rId9" w:history="1">
              <w:r w:rsidR="00155504" w:rsidRPr="001C2802">
                <w:rPr>
                  <w:rStyle w:val="ae"/>
                  <w:rFonts w:asciiTheme="minorHAnsi" w:hAnsiTheme="minorHAnsi" w:cstheme="minorHAnsi"/>
                  <w:lang w:val="en-US"/>
                </w:rPr>
                <w:t>https://www.facebook.com/Dobrovolno/?ref=br_rs</w:t>
              </w:r>
            </w:hyperlink>
          </w:p>
        </w:tc>
      </w:tr>
    </w:tbl>
    <w:p w14:paraId="0B840925" w14:textId="77777777" w:rsidR="00314895" w:rsidRDefault="00314895">
      <w:pPr>
        <w:spacing w:line="360" w:lineRule="auto"/>
        <w:jc w:val="both"/>
        <w:rPr>
          <w:rFonts w:asciiTheme="minorHAnsi" w:hAnsiTheme="minorHAnsi" w:cstheme="minorHAnsi"/>
          <w:lang w:val="en-US"/>
        </w:rPr>
      </w:pPr>
    </w:p>
    <w:p w14:paraId="635F9839" w14:textId="77777777" w:rsidR="00314895" w:rsidRDefault="00314895">
      <w:pPr>
        <w:spacing w:line="360" w:lineRule="auto"/>
        <w:jc w:val="both"/>
        <w:rPr>
          <w:rFonts w:asciiTheme="minorHAnsi" w:hAnsiTheme="minorHAnsi" w:cstheme="minorHAnsi"/>
          <w:b/>
          <w:lang w:val="en-US"/>
        </w:rPr>
      </w:pPr>
    </w:p>
    <w:p w14:paraId="655F9CFE"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Users/target (selected as many as appropriated)</w:t>
      </w:r>
    </w:p>
    <w:p w14:paraId="2016B7C2" w14:textId="2F8AF694" w:rsidR="00314895" w:rsidRDefault="004C27A7">
      <w:pPr>
        <w:spacing w:line="360" w:lineRule="auto"/>
        <w:jc w:val="both"/>
      </w:pPr>
      <w:r>
        <w:rPr>
          <w:rFonts w:asciiTheme="minorHAnsi" w:hAnsiTheme="minorHAnsi" w:cstheme="minorHAnsi"/>
          <w:lang w:val="en-GB"/>
        </w:rPr>
        <w:t>□</w:t>
      </w:r>
      <w:r w:rsidR="000F1B6F" w:rsidRPr="004C27A7">
        <w:rPr>
          <w:rFonts w:asciiTheme="minorHAnsi" w:hAnsiTheme="minorHAnsi" w:cstheme="minorHAnsi"/>
          <w:b/>
          <w:lang w:val="en-GB"/>
        </w:rPr>
        <w:t xml:space="preserve"> </w:t>
      </w:r>
      <w:r w:rsidR="000F1B6F" w:rsidRPr="004C27A7">
        <w:rPr>
          <w:rFonts w:asciiTheme="minorHAnsi" w:hAnsiTheme="minorHAnsi" w:cstheme="minorHAnsi"/>
          <w:b/>
          <w:highlight w:val="yellow"/>
          <w:lang w:val="en-US"/>
        </w:rPr>
        <w:t>Volunteers</w:t>
      </w:r>
    </w:p>
    <w:p w14:paraId="22944E2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Civil protection professionals</w:t>
      </w:r>
    </w:p>
    <w:p w14:paraId="2E868B8D" w14:textId="64D30319"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 xml:space="preserve"> P</w:t>
      </w:r>
      <w:r w:rsidR="000F1B6F" w:rsidRPr="00F87263">
        <w:rPr>
          <w:rFonts w:asciiTheme="minorHAnsi" w:hAnsiTheme="minorHAnsi" w:cstheme="minorHAnsi"/>
          <w:b/>
          <w:bCs/>
          <w:highlight w:val="yellow"/>
          <w:lang w:val="en-US"/>
        </w:rPr>
        <w:t>re-primary educators</w:t>
      </w:r>
    </w:p>
    <w:p w14:paraId="7AA47D35" w14:textId="184C8FA8"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P</w:t>
      </w:r>
      <w:proofErr w:type="spellStart"/>
      <w:r w:rsidR="000F1B6F" w:rsidRPr="00F87263">
        <w:rPr>
          <w:rFonts w:asciiTheme="minorHAnsi" w:hAnsiTheme="minorHAnsi" w:cstheme="minorHAnsi"/>
          <w:b/>
          <w:bCs/>
          <w:highlight w:val="yellow"/>
          <w:lang w:val="en-US"/>
        </w:rPr>
        <w:t>rimary</w:t>
      </w:r>
      <w:proofErr w:type="spellEnd"/>
      <w:r w:rsidR="000F1B6F" w:rsidRPr="00F87263">
        <w:rPr>
          <w:rFonts w:asciiTheme="minorHAnsi" w:hAnsiTheme="minorHAnsi" w:cstheme="minorHAnsi"/>
          <w:b/>
          <w:bCs/>
          <w:highlight w:val="yellow"/>
          <w:lang w:val="en-US"/>
        </w:rPr>
        <w:t xml:space="preserve"> school teachers</w:t>
      </w:r>
    </w:p>
    <w:p w14:paraId="1364440E" w14:textId="6430789C" w:rsidR="00314895" w:rsidRDefault="004C27A7">
      <w:pPr>
        <w:spacing w:line="360" w:lineRule="auto"/>
        <w:jc w:val="both"/>
        <w:rPr>
          <w:b/>
          <w:bCs/>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 xml:space="preserve"> S</w:t>
      </w:r>
      <w:proofErr w:type="spellStart"/>
      <w:r w:rsidR="000F1B6F" w:rsidRPr="00F87263">
        <w:rPr>
          <w:rFonts w:asciiTheme="minorHAnsi" w:hAnsiTheme="minorHAnsi" w:cstheme="minorHAnsi"/>
          <w:b/>
          <w:bCs/>
          <w:highlight w:val="yellow"/>
          <w:lang w:val="en-US"/>
        </w:rPr>
        <w:t>econdary</w:t>
      </w:r>
      <w:proofErr w:type="spellEnd"/>
      <w:r w:rsidR="000F1B6F" w:rsidRPr="00F87263">
        <w:rPr>
          <w:rFonts w:asciiTheme="minorHAnsi" w:hAnsiTheme="minorHAnsi" w:cstheme="minorHAnsi"/>
          <w:b/>
          <w:bCs/>
          <w:highlight w:val="yellow"/>
          <w:lang w:val="en-US"/>
        </w:rPr>
        <w:t xml:space="preserve"> school teachers</w:t>
      </w:r>
    </w:p>
    <w:p w14:paraId="089392D9"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U</w:t>
      </w:r>
      <w:proofErr w:type="spellStart"/>
      <w:r>
        <w:rPr>
          <w:rFonts w:asciiTheme="minorHAnsi" w:hAnsiTheme="minorHAnsi" w:cstheme="minorHAnsi"/>
          <w:lang w:val="en-US"/>
        </w:rPr>
        <w:t>niversity</w:t>
      </w:r>
      <w:proofErr w:type="spellEnd"/>
      <w:r>
        <w:rPr>
          <w:rFonts w:asciiTheme="minorHAnsi" w:hAnsiTheme="minorHAnsi" w:cstheme="minorHAnsi"/>
          <w:lang w:val="en-US"/>
        </w:rPr>
        <w:t xml:space="preserve"> educative staff</w:t>
      </w:r>
    </w:p>
    <w:p w14:paraId="2075466E" w14:textId="2971F210" w:rsidR="00314895" w:rsidRPr="00F87263" w:rsidRDefault="00F87263">
      <w:pPr>
        <w:spacing w:line="360" w:lineRule="auto"/>
        <w:jc w:val="both"/>
        <w:rPr>
          <w:bCs/>
        </w:rPr>
      </w:pPr>
      <w:r>
        <w:rPr>
          <w:rFonts w:asciiTheme="minorHAnsi" w:hAnsiTheme="minorHAnsi" w:cstheme="minorHAnsi"/>
          <w:lang w:val="en-GB"/>
        </w:rPr>
        <w:t xml:space="preserve">□ </w:t>
      </w:r>
      <w:r w:rsidR="000F1B6F" w:rsidRPr="007E2FA6">
        <w:rPr>
          <w:rFonts w:asciiTheme="minorHAnsi" w:hAnsiTheme="minorHAnsi" w:cstheme="minorHAnsi"/>
          <w:b/>
          <w:bCs/>
          <w:highlight w:val="yellow"/>
          <w:lang w:val="en-GB"/>
        </w:rPr>
        <w:t>P</w:t>
      </w:r>
      <w:r w:rsidR="000F1B6F" w:rsidRPr="007E2FA6">
        <w:rPr>
          <w:rFonts w:asciiTheme="minorHAnsi" w:hAnsiTheme="minorHAnsi" w:cstheme="minorHAnsi"/>
          <w:b/>
          <w:bCs/>
          <w:highlight w:val="yellow"/>
          <w:lang w:val="en-US"/>
        </w:rPr>
        <w:t>re-primary kids</w:t>
      </w:r>
    </w:p>
    <w:p w14:paraId="4E1BBB42" w14:textId="546607EC" w:rsidR="00314895" w:rsidRPr="00F87263" w:rsidRDefault="004C27A7">
      <w:pPr>
        <w:spacing w:line="360" w:lineRule="auto"/>
        <w:jc w:val="both"/>
        <w:rPr>
          <w:b/>
          <w:bCs/>
          <w:highlight w:val="yellow"/>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 xml:space="preserve"> P</w:t>
      </w:r>
      <w:proofErr w:type="spellStart"/>
      <w:r w:rsidR="000F1B6F" w:rsidRPr="00F87263">
        <w:rPr>
          <w:rFonts w:asciiTheme="minorHAnsi" w:hAnsiTheme="minorHAnsi" w:cstheme="minorHAnsi"/>
          <w:b/>
          <w:bCs/>
          <w:highlight w:val="yellow"/>
          <w:lang w:val="en-US"/>
        </w:rPr>
        <w:t>rimary</w:t>
      </w:r>
      <w:proofErr w:type="spellEnd"/>
      <w:r w:rsidR="000F1B6F" w:rsidRPr="00F87263">
        <w:rPr>
          <w:rFonts w:asciiTheme="minorHAnsi" w:hAnsiTheme="minorHAnsi" w:cstheme="minorHAnsi"/>
          <w:b/>
          <w:bCs/>
          <w:highlight w:val="yellow"/>
          <w:lang w:val="en-US"/>
        </w:rPr>
        <w:t xml:space="preserve"> school children</w:t>
      </w:r>
    </w:p>
    <w:p w14:paraId="18EBAFE4" w14:textId="759B619D" w:rsidR="00314895" w:rsidRDefault="004C27A7">
      <w:pPr>
        <w:spacing w:line="360" w:lineRule="auto"/>
        <w:jc w:val="both"/>
        <w:rPr>
          <w:b/>
          <w:bCs/>
        </w:rPr>
      </w:pPr>
      <w:r>
        <w:rPr>
          <w:rFonts w:asciiTheme="minorHAnsi" w:hAnsiTheme="minorHAnsi" w:cstheme="minorHAnsi"/>
          <w:lang w:val="en-GB"/>
        </w:rPr>
        <w:t>□</w:t>
      </w:r>
      <w:r w:rsidR="000F1B6F" w:rsidRPr="00F87263">
        <w:rPr>
          <w:rFonts w:asciiTheme="minorHAnsi" w:hAnsiTheme="minorHAnsi" w:cstheme="minorHAnsi"/>
          <w:b/>
          <w:bCs/>
          <w:highlight w:val="yellow"/>
          <w:lang w:val="en-GB"/>
        </w:rPr>
        <w:t xml:space="preserve"> S</w:t>
      </w:r>
      <w:proofErr w:type="spellStart"/>
      <w:r w:rsidR="000F1B6F" w:rsidRPr="00F87263">
        <w:rPr>
          <w:rFonts w:asciiTheme="minorHAnsi" w:hAnsiTheme="minorHAnsi" w:cstheme="minorHAnsi"/>
          <w:b/>
          <w:bCs/>
          <w:highlight w:val="yellow"/>
          <w:lang w:val="en-US"/>
        </w:rPr>
        <w:t>econdary</w:t>
      </w:r>
      <w:proofErr w:type="spellEnd"/>
      <w:r w:rsidR="000F1B6F" w:rsidRPr="00F87263">
        <w:rPr>
          <w:rFonts w:asciiTheme="minorHAnsi" w:hAnsiTheme="minorHAnsi" w:cstheme="minorHAnsi"/>
          <w:b/>
          <w:bCs/>
          <w:highlight w:val="yellow"/>
          <w:lang w:val="en-US"/>
        </w:rPr>
        <w:t xml:space="preserve"> school students</w:t>
      </w:r>
    </w:p>
    <w:p w14:paraId="24C77A4C"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U</w:t>
      </w:r>
      <w:proofErr w:type="spellStart"/>
      <w:r>
        <w:rPr>
          <w:rFonts w:asciiTheme="minorHAnsi" w:hAnsiTheme="minorHAnsi" w:cstheme="minorHAnsi"/>
          <w:lang w:val="en-US"/>
        </w:rPr>
        <w:t>niversity</w:t>
      </w:r>
      <w:proofErr w:type="spellEnd"/>
      <w:r>
        <w:rPr>
          <w:rFonts w:asciiTheme="minorHAnsi" w:hAnsiTheme="minorHAnsi" w:cstheme="minorHAnsi"/>
          <w:lang w:val="en-US"/>
        </w:rPr>
        <w:t xml:space="preserve"> students</w:t>
      </w:r>
    </w:p>
    <w:p w14:paraId="13AB7F7E" w14:textId="4D0D2BD8" w:rsidR="00314895" w:rsidRPr="00F87263" w:rsidRDefault="004C27A7">
      <w:pPr>
        <w:spacing w:line="360" w:lineRule="auto"/>
        <w:jc w:val="both"/>
        <w:rPr>
          <w:rFonts w:asciiTheme="minorHAnsi" w:hAnsiTheme="minorHAnsi" w:cstheme="minorHAnsi"/>
          <w:lang w:val="en-US"/>
        </w:rPr>
      </w:pPr>
      <w:r>
        <w:rPr>
          <w:rFonts w:asciiTheme="minorHAnsi" w:hAnsiTheme="minorHAnsi" w:cstheme="minorHAnsi"/>
          <w:lang w:val="en-GB"/>
        </w:rPr>
        <w:lastRenderedPageBreak/>
        <w:t>□</w:t>
      </w:r>
      <w:r w:rsidR="00F87263" w:rsidRPr="00F87263">
        <w:rPr>
          <w:rFonts w:asciiTheme="minorHAnsi" w:hAnsiTheme="minorHAnsi" w:cstheme="minorHAnsi"/>
          <w:b/>
          <w:bCs/>
          <w:highlight w:val="yellow"/>
          <w:lang w:val="en-GB"/>
        </w:rPr>
        <w:t xml:space="preserve"> </w:t>
      </w:r>
      <w:r w:rsidR="000F1B6F" w:rsidRPr="00155504">
        <w:rPr>
          <w:rFonts w:asciiTheme="minorHAnsi" w:hAnsiTheme="minorHAnsi" w:cstheme="minorHAnsi"/>
          <w:b/>
          <w:bCs/>
          <w:highlight w:val="yellow"/>
          <w:lang w:val="en-US"/>
        </w:rPr>
        <w:t>School staff</w:t>
      </w:r>
    </w:p>
    <w:p w14:paraId="3546BBFF" w14:textId="68593DCC" w:rsidR="00314895" w:rsidRPr="00F87263" w:rsidRDefault="00F87263">
      <w:pPr>
        <w:spacing w:line="360" w:lineRule="auto"/>
        <w:jc w:val="both"/>
        <w:rPr>
          <w:bCs/>
        </w:rPr>
      </w:pPr>
      <w:r>
        <w:rPr>
          <w:rFonts w:asciiTheme="minorHAnsi" w:hAnsiTheme="minorHAnsi" w:cstheme="minorHAnsi"/>
          <w:lang w:val="en-GB"/>
        </w:rPr>
        <w:t xml:space="preserve">□ </w:t>
      </w:r>
      <w:r w:rsidR="000F1B6F" w:rsidRPr="00F87263">
        <w:rPr>
          <w:rFonts w:asciiTheme="minorHAnsi" w:hAnsiTheme="minorHAnsi" w:cstheme="minorHAnsi"/>
          <w:bCs/>
          <w:lang w:val="en-US"/>
        </w:rPr>
        <w:t>General public</w:t>
      </w:r>
    </w:p>
    <w:p w14:paraId="75A6FA74" w14:textId="77777777" w:rsidR="00314895" w:rsidRDefault="000F1B6F">
      <w:pPr>
        <w:spacing w:line="360" w:lineRule="auto"/>
        <w:jc w:val="both"/>
        <w:rPr>
          <w:rFonts w:asciiTheme="minorHAnsi" w:hAnsiTheme="minorHAnsi" w:cstheme="minorHAnsi"/>
          <w:lang w:val="en-US"/>
        </w:rPr>
      </w:pPr>
      <w:r>
        <w:rPr>
          <w:rFonts w:asciiTheme="minorHAnsi" w:hAnsiTheme="minorHAnsi" w:cstheme="minorHAnsi"/>
          <w:lang w:val="en-GB"/>
        </w:rPr>
        <w:t xml:space="preserve">□ </w:t>
      </w:r>
      <w:r>
        <w:rPr>
          <w:rFonts w:asciiTheme="minorHAnsi" w:hAnsiTheme="minorHAnsi" w:cstheme="minorHAnsi"/>
          <w:lang w:val="en-US"/>
        </w:rPr>
        <w:t>Other (specify)_________________________</w:t>
      </w:r>
    </w:p>
    <w:p w14:paraId="21E325A9" w14:textId="77777777" w:rsidR="00314895" w:rsidRDefault="00314895">
      <w:pPr>
        <w:jc w:val="both"/>
        <w:rPr>
          <w:rFonts w:asciiTheme="minorHAnsi" w:hAnsiTheme="minorHAnsi" w:cstheme="minorHAnsi"/>
          <w:b/>
          <w:lang w:val="en-US"/>
        </w:rPr>
      </w:pPr>
    </w:p>
    <w:p w14:paraId="22287F11"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Editor, Institution or Entity responsible of the production</w:t>
      </w:r>
    </w:p>
    <w:tbl>
      <w:tblPr>
        <w:tblStyle w:val="ad"/>
        <w:tblW w:w="9778" w:type="dxa"/>
        <w:tblLook w:val="04A0" w:firstRow="1" w:lastRow="0" w:firstColumn="1" w:lastColumn="0" w:noHBand="0" w:noVBand="1"/>
      </w:tblPr>
      <w:tblGrid>
        <w:gridCol w:w="9778"/>
      </w:tblGrid>
      <w:tr w:rsidR="00314895" w14:paraId="70A0AC64" w14:textId="77777777">
        <w:tc>
          <w:tcPr>
            <w:tcW w:w="9778" w:type="dxa"/>
            <w:shd w:val="clear" w:color="auto" w:fill="auto"/>
            <w:tcMar>
              <w:left w:w="108" w:type="dxa"/>
            </w:tcMar>
          </w:tcPr>
          <w:p w14:paraId="488509B0" w14:textId="7C85F937" w:rsidR="00514150" w:rsidRPr="00D13564" w:rsidRDefault="00155504">
            <w:pPr>
              <w:spacing w:line="360" w:lineRule="auto"/>
              <w:jc w:val="both"/>
              <w:rPr>
                <w:b/>
                <w:bCs/>
                <w:lang w:val="en-US"/>
              </w:rPr>
            </w:pPr>
            <w:r w:rsidRPr="00D13564">
              <w:rPr>
                <w:b/>
                <w:bCs/>
                <w:lang w:val="en-US"/>
              </w:rPr>
              <w:t>Voluntary unit for disaster response of Sofia Municipality</w:t>
            </w:r>
          </w:p>
          <w:p w14:paraId="2BCDF4E3" w14:textId="77777777" w:rsidR="00514150" w:rsidRDefault="00514150">
            <w:pPr>
              <w:spacing w:line="360" w:lineRule="auto"/>
              <w:jc w:val="both"/>
              <w:rPr>
                <w:rFonts w:asciiTheme="minorHAnsi" w:hAnsiTheme="minorHAnsi" w:cstheme="minorHAnsi"/>
                <w:b/>
                <w:bCs/>
                <w:lang w:val="en-US"/>
              </w:rPr>
            </w:pPr>
          </w:p>
          <w:p w14:paraId="05CEFBDB" w14:textId="32D18AFE" w:rsidR="00514150" w:rsidRPr="00514150" w:rsidRDefault="00514150">
            <w:pPr>
              <w:spacing w:line="360" w:lineRule="auto"/>
              <w:jc w:val="both"/>
              <w:rPr>
                <w:rFonts w:asciiTheme="minorHAnsi" w:hAnsiTheme="minorHAnsi" w:cstheme="minorHAnsi"/>
                <w:b/>
                <w:bCs/>
                <w:lang w:val="en-US"/>
              </w:rPr>
            </w:pPr>
          </w:p>
        </w:tc>
      </w:tr>
    </w:tbl>
    <w:p w14:paraId="5F025C22" w14:textId="77777777" w:rsidR="00314895" w:rsidRDefault="00314895">
      <w:pPr>
        <w:spacing w:line="360" w:lineRule="auto"/>
        <w:jc w:val="both"/>
        <w:rPr>
          <w:rFonts w:asciiTheme="minorHAnsi" w:hAnsiTheme="minorHAnsi" w:cstheme="minorHAnsi"/>
          <w:lang w:val="en-US"/>
        </w:rPr>
      </w:pPr>
    </w:p>
    <w:p w14:paraId="78955C17" w14:textId="77777777" w:rsidR="00314895" w:rsidRDefault="00314895">
      <w:pPr>
        <w:spacing w:line="360" w:lineRule="auto"/>
        <w:jc w:val="center"/>
        <w:rPr>
          <w:rFonts w:asciiTheme="minorHAnsi" w:hAnsiTheme="minorHAnsi" w:cstheme="minorHAnsi"/>
          <w:b/>
          <w:color w:val="632423" w:themeColor="accent2" w:themeShade="80"/>
          <w:lang w:val="en-GB"/>
        </w:rPr>
      </w:pPr>
    </w:p>
    <w:p w14:paraId="14FAD319" w14:textId="77777777" w:rsidR="00314895" w:rsidRDefault="00314895">
      <w:pPr>
        <w:spacing w:line="360" w:lineRule="auto"/>
        <w:jc w:val="center"/>
        <w:rPr>
          <w:rFonts w:asciiTheme="minorHAnsi" w:hAnsiTheme="minorHAnsi" w:cstheme="minorHAnsi"/>
          <w:b/>
          <w:color w:val="632423" w:themeColor="accent2" w:themeShade="80"/>
          <w:lang w:val="en-GB"/>
        </w:rPr>
      </w:pPr>
    </w:p>
    <w:p w14:paraId="7581198E" w14:textId="139BE1DE"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GB"/>
        </w:rPr>
        <w:t xml:space="preserve">Part II </w:t>
      </w:r>
      <w:r w:rsidR="00450B52">
        <w:rPr>
          <w:rFonts w:asciiTheme="minorHAnsi" w:hAnsiTheme="minorHAnsi" w:cstheme="minorHAnsi"/>
          <w:b/>
          <w:color w:val="632423" w:themeColor="accent2" w:themeShade="80"/>
          <w:lang w:val="en-GB"/>
        </w:rPr>
        <w:t>–</w:t>
      </w:r>
      <w:r>
        <w:rPr>
          <w:rFonts w:asciiTheme="minorHAnsi" w:hAnsiTheme="minorHAnsi" w:cstheme="minorHAnsi"/>
          <w:b/>
          <w:color w:val="632423" w:themeColor="accent2" w:themeShade="80"/>
          <w:lang w:val="en-GB"/>
        </w:rPr>
        <w:t xml:space="preserve"> Analysis of the Tool </w:t>
      </w:r>
    </w:p>
    <w:p w14:paraId="74BE549E" w14:textId="77777777" w:rsidR="00314895" w:rsidRDefault="00314895">
      <w:pPr>
        <w:spacing w:line="360" w:lineRule="auto"/>
        <w:jc w:val="both"/>
        <w:rPr>
          <w:rFonts w:asciiTheme="minorHAnsi" w:hAnsiTheme="minorHAnsi" w:cstheme="minorHAnsi"/>
          <w:b/>
          <w:lang w:val="en-GB"/>
        </w:rPr>
      </w:pPr>
    </w:p>
    <w:p w14:paraId="44C1314D"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Description of the aim of the tool and of its contents</w:t>
      </w:r>
    </w:p>
    <w:tbl>
      <w:tblPr>
        <w:tblStyle w:val="ad"/>
        <w:tblW w:w="9753" w:type="dxa"/>
        <w:tblLook w:val="04A0" w:firstRow="1" w:lastRow="0" w:firstColumn="1" w:lastColumn="0" w:noHBand="0" w:noVBand="1"/>
      </w:tblPr>
      <w:tblGrid>
        <w:gridCol w:w="9753"/>
      </w:tblGrid>
      <w:tr w:rsidR="00314895" w14:paraId="22FCD1AD" w14:textId="77777777">
        <w:trPr>
          <w:trHeight w:val="3394"/>
        </w:trPr>
        <w:tc>
          <w:tcPr>
            <w:tcW w:w="9753" w:type="dxa"/>
            <w:shd w:val="clear" w:color="auto" w:fill="auto"/>
            <w:tcMar>
              <w:left w:w="108" w:type="dxa"/>
            </w:tcMar>
          </w:tcPr>
          <w:p w14:paraId="01C1EB45" w14:textId="352D8BC9" w:rsidR="008C6F9A" w:rsidRPr="00315AB2" w:rsidRDefault="008C6F9A" w:rsidP="0023192F">
            <w:pPr>
              <w:spacing w:line="360" w:lineRule="auto"/>
              <w:jc w:val="both"/>
              <w:rPr>
                <w:lang w:val="bg-BG"/>
              </w:rPr>
            </w:pPr>
            <w:r w:rsidRPr="00315AB2">
              <w:rPr>
                <w:lang w:val="bg-BG"/>
              </w:rPr>
              <w:t>Practical sessions between volunteers, teachers, school staff and children with mental and physical disabilities. During a disaster, one of the main tasks of the voluntary squad, according to the municipal action plan is evacuation and rescue of people with disabilities, including children.</w:t>
            </w:r>
          </w:p>
          <w:p w14:paraId="66A9A601" w14:textId="7334A7A0" w:rsidR="008C6F9A" w:rsidRPr="00315AB2" w:rsidRDefault="008C6F9A" w:rsidP="0023192F">
            <w:pPr>
              <w:spacing w:line="360" w:lineRule="auto"/>
              <w:jc w:val="both"/>
              <w:rPr>
                <w:lang w:val="bg-BG"/>
              </w:rPr>
            </w:pPr>
            <w:r w:rsidRPr="00315AB2">
              <w:rPr>
                <w:lang w:val="bg-BG"/>
              </w:rPr>
              <w:t>There are several schools and daycare centers on the territory of the city that cater to children, including with severe illnesses.In these cases, volunteers make organized visits to children.</w:t>
            </w:r>
          </w:p>
          <w:p w14:paraId="35AEE76E" w14:textId="241DD037" w:rsidR="00E81546" w:rsidRPr="00315AB2" w:rsidRDefault="008C6F9A" w:rsidP="0023192F">
            <w:pPr>
              <w:spacing w:line="360" w:lineRule="auto"/>
              <w:jc w:val="both"/>
              <w:rPr>
                <w:lang w:val="bg-BG"/>
              </w:rPr>
            </w:pPr>
            <w:r w:rsidRPr="00315AB2">
              <w:rPr>
                <w:lang w:val="bg-BG"/>
              </w:rPr>
              <w:t>Unlike working with other students, the approach is different</w:t>
            </w:r>
            <w:r w:rsidR="00DC1A27">
              <w:rPr>
                <w:lang w:val="en-US"/>
              </w:rPr>
              <w:t xml:space="preserve"> here</w:t>
            </w:r>
            <w:r w:rsidRPr="00315AB2">
              <w:rPr>
                <w:lang w:val="bg-BG"/>
              </w:rPr>
              <w:t xml:space="preserve"> </w:t>
            </w:r>
            <w:r w:rsidR="009B4366" w:rsidRPr="00315AB2">
              <w:rPr>
                <w:lang w:val="bg-BG"/>
              </w:rPr>
              <w:t xml:space="preserve">- </w:t>
            </w:r>
            <w:r w:rsidRPr="00315AB2">
              <w:rPr>
                <w:lang w:val="bg-BG"/>
              </w:rPr>
              <w:t>all</w:t>
            </w:r>
            <w:r w:rsidR="00DC1A27">
              <w:rPr>
                <w:lang w:val="en-US"/>
              </w:rPr>
              <w:t xml:space="preserve"> volunteers</w:t>
            </w:r>
            <w:r w:rsidRPr="00315AB2">
              <w:rPr>
                <w:lang w:val="bg-BG"/>
              </w:rPr>
              <w:t xml:space="preserve"> enter peacefully, make small gifts (toys or treats, if allowed) and hold individual games with children. Then, in small groups, everyone is picked up together with the volunteers in fire trucks.</w:t>
            </w:r>
          </w:p>
          <w:p w14:paraId="17D6840B" w14:textId="77777777" w:rsidR="00314895" w:rsidRDefault="00314895">
            <w:pPr>
              <w:spacing w:line="360" w:lineRule="auto"/>
              <w:jc w:val="both"/>
              <w:rPr>
                <w:rFonts w:asciiTheme="minorHAnsi" w:hAnsiTheme="minorHAnsi" w:cstheme="minorHAnsi"/>
                <w:lang w:val="en-US"/>
              </w:rPr>
            </w:pPr>
          </w:p>
          <w:p w14:paraId="1B944A8D" w14:textId="77777777" w:rsidR="00314895" w:rsidRDefault="00314895">
            <w:pPr>
              <w:spacing w:line="360" w:lineRule="auto"/>
              <w:jc w:val="both"/>
              <w:rPr>
                <w:rFonts w:asciiTheme="minorHAnsi" w:hAnsiTheme="minorHAnsi" w:cstheme="minorHAnsi"/>
                <w:lang w:val="en-US"/>
              </w:rPr>
            </w:pPr>
          </w:p>
        </w:tc>
      </w:tr>
    </w:tbl>
    <w:p w14:paraId="58049424" w14:textId="0D424C96" w:rsidR="00314895" w:rsidRDefault="00314895">
      <w:pPr>
        <w:spacing w:line="360" w:lineRule="auto"/>
        <w:jc w:val="both"/>
        <w:rPr>
          <w:rFonts w:asciiTheme="minorHAnsi" w:hAnsiTheme="minorHAnsi" w:cstheme="minorHAnsi"/>
          <w:lang w:val="en-US"/>
        </w:rPr>
      </w:pPr>
    </w:p>
    <w:p w14:paraId="42B40F0E" w14:textId="77777777" w:rsidR="00314895" w:rsidRDefault="00314895">
      <w:pPr>
        <w:spacing w:line="360" w:lineRule="auto"/>
        <w:jc w:val="both"/>
        <w:rPr>
          <w:rFonts w:asciiTheme="minorHAnsi" w:hAnsiTheme="minorHAnsi" w:cstheme="minorHAnsi"/>
          <w:lang w:val="en-US"/>
        </w:rPr>
      </w:pPr>
    </w:p>
    <w:p w14:paraId="10B26E18" w14:textId="420318D9" w:rsidR="00314895" w:rsidRDefault="000F1B6F">
      <w:pPr>
        <w:spacing w:line="360" w:lineRule="auto"/>
        <w:jc w:val="both"/>
      </w:pPr>
      <w:r>
        <w:rPr>
          <w:rFonts w:asciiTheme="minorHAnsi" w:hAnsiTheme="minorHAnsi" w:cstheme="minorHAnsi"/>
          <w:b/>
          <w:lang w:val="en-US"/>
        </w:rPr>
        <w:t>Pedagogical/didactic strategy of the too</w:t>
      </w:r>
      <w:r w:rsidR="002829C9">
        <w:rPr>
          <w:rFonts w:asciiTheme="minorHAnsi" w:hAnsiTheme="minorHAnsi" w:cstheme="minorHAnsi"/>
          <w:b/>
          <w:lang w:val="en-US"/>
        </w:rPr>
        <w:t>l</w:t>
      </w:r>
    </w:p>
    <w:tbl>
      <w:tblPr>
        <w:tblStyle w:val="ad"/>
        <w:tblW w:w="9778" w:type="dxa"/>
        <w:tblLook w:val="04A0" w:firstRow="1" w:lastRow="0" w:firstColumn="1" w:lastColumn="0" w:noHBand="0" w:noVBand="1"/>
      </w:tblPr>
      <w:tblGrid>
        <w:gridCol w:w="9778"/>
      </w:tblGrid>
      <w:tr w:rsidR="00314895" w14:paraId="677E3F9F" w14:textId="77777777">
        <w:tc>
          <w:tcPr>
            <w:tcW w:w="9778" w:type="dxa"/>
            <w:shd w:val="clear" w:color="auto" w:fill="auto"/>
            <w:tcMar>
              <w:left w:w="108" w:type="dxa"/>
            </w:tcMar>
          </w:tcPr>
          <w:p w14:paraId="3F241D21" w14:textId="6BB1ABDB" w:rsidR="00314895" w:rsidRPr="00315AB2" w:rsidRDefault="00F71D5B" w:rsidP="00315AB2">
            <w:pPr>
              <w:spacing w:line="360" w:lineRule="auto"/>
              <w:jc w:val="both"/>
              <w:rPr>
                <w:lang w:val="en-US"/>
              </w:rPr>
            </w:pPr>
            <w:r w:rsidRPr="00315AB2">
              <w:rPr>
                <w:lang w:val="bg-BG"/>
              </w:rPr>
              <w:t xml:space="preserve">Because of the specifics of some of the children's illnesses, they could not be prepared for action in case of disaster. </w:t>
            </w:r>
            <w:r w:rsidR="001A25D4" w:rsidRPr="00315AB2">
              <w:rPr>
                <w:lang w:val="bg-BG"/>
              </w:rPr>
              <w:t>On the other hand, the appearance of volunteers shortly after or during a stressful situation of natural disasters can scare the children. That is why a recurrent approach has been chosen by uniformed volunteers who gradually and under the supervision of pedagogues come close to children.</w:t>
            </w:r>
            <w:r w:rsidR="009B4366" w:rsidRPr="00315AB2">
              <w:rPr>
                <w:lang w:val="bg-BG"/>
              </w:rPr>
              <w:t xml:space="preserve"> </w:t>
            </w:r>
            <w:r w:rsidR="001A25D4" w:rsidRPr="00315AB2">
              <w:rPr>
                <w:lang w:val="bg-BG"/>
              </w:rPr>
              <w:t>Afterwards, fire fighting cars are visited in the form of a</w:t>
            </w:r>
            <w:r w:rsidR="001A25D4" w:rsidRPr="00315AB2">
              <w:rPr>
                <w:rFonts w:asciiTheme="minorHAnsi" w:hAnsiTheme="minorHAnsi" w:cstheme="minorHAnsi"/>
                <w:lang w:val="bg-BG"/>
              </w:rPr>
              <w:t xml:space="preserve"> game.</w:t>
            </w:r>
            <w:r w:rsidR="009B4366" w:rsidRPr="00315AB2">
              <w:rPr>
                <w:rFonts w:asciiTheme="minorHAnsi" w:hAnsiTheme="minorHAnsi" w:cstheme="minorHAnsi"/>
                <w:lang w:val="bg-BG"/>
              </w:rPr>
              <w:t xml:space="preserve"> </w:t>
            </w:r>
            <w:r w:rsidR="001A25D4" w:rsidRPr="00315AB2">
              <w:rPr>
                <w:lang w:val="bg-BG"/>
              </w:rPr>
              <w:t xml:space="preserve">In this way, a </w:t>
            </w:r>
            <w:r w:rsidR="001A25D4" w:rsidRPr="00315AB2">
              <w:rPr>
                <w:lang w:val="bg-BG"/>
              </w:rPr>
              <w:lastRenderedPageBreak/>
              <w:t>subconscious feeling and a positive association with the uniforms and fire trucks are built up in the children.</w:t>
            </w:r>
            <w:r w:rsidR="009B4366" w:rsidRPr="00315AB2">
              <w:rPr>
                <w:lang w:val="bg-BG"/>
              </w:rPr>
              <w:t xml:space="preserve"> </w:t>
            </w:r>
            <w:r w:rsidR="001A25D4" w:rsidRPr="00315AB2">
              <w:rPr>
                <w:lang w:val="bg-BG"/>
              </w:rPr>
              <w:t>So in the event of a disaster the appearance of the volunteers not only will not stress the children, but it is even expected to work them soothing and easy to be able to be picked up in the cars for evacuation.</w:t>
            </w:r>
          </w:p>
        </w:tc>
      </w:tr>
    </w:tbl>
    <w:p w14:paraId="715B9F49" w14:textId="77777777" w:rsidR="00314895" w:rsidRDefault="00314895">
      <w:pPr>
        <w:spacing w:line="360" w:lineRule="auto"/>
        <w:jc w:val="both"/>
        <w:rPr>
          <w:rFonts w:asciiTheme="minorHAnsi" w:hAnsiTheme="minorHAnsi" w:cstheme="minorHAnsi"/>
          <w:lang w:val="en-US"/>
        </w:rPr>
      </w:pPr>
    </w:p>
    <w:p w14:paraId="10A8EB25" w14:textId="293F8A92" w:rsidR="00314895" w:rsidRDefault="00060CA1">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noProof/>
          <w:color w:val="632423" w:themeColor="accent2" w:themeShade="80"/>
          <w:lang w:val="bg-BG" w:eastAsia="bg-BG"/>
        </w:rPr>
        <w:drawing>
          <wp:inline distT="0" distB="0" distL="0" distR="0" wp14:anchorId="05B3BDF0" wp14:editId="3E95F041">
            <wp:extent cx="6120130" cy="4590415"/>
            <wp:effectExtent l="0" t="0" r="0" b="635"/>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_20171205_11145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20130" cy="4590415"/>
                    </a:xfrm>
                    <a:prstGeom prst="rect">
                      <a:avLst/>
                    </a:prstGeom>
                  </pic:spPr>
                </pic:pic>
              </a:graphicData>
            </a:graphic>
          </wp:inline>
        </w:drawing>
      </w:r>
    </w:p>
    <w:p w14:paraId="3B51ABB4" w14:textId="77777777" w:rsidR="00314895" w:rsidRDefault="00314895">
      <w:pPr>
        <w:spacing w:line="360" w:lineRule="auto"/>
        <w:jc w:val="center"/>
        <w:rPr>
          <w:rFonts w:asciiTheme="minorHAnsi" w:hAnsiTheme="minorHAnsi" w:cstheme="minorHAnsi"/>
          <w:b/>
          <w:color w:val="632423" w:themeColor="accent2" w:themeShade="80"/>
          <w:lang w:val="en-US"/>
        </w:rPr>
      </w:pPr>
    </w:p>
    <w:p w14:paraId="238C8FF0" w14:textId="77777777" w:rsidR="0044772E" w:rsidRDefault="0044772E">
      <w:pPr>
        <w:spacing w:line="360" w:lineRule="auto"/>
        <w:jc w:val="center"/>
        <w:rPr>
          <w:rFonts w:asciiTheme="minorHAnsi" w:hAnsiTheme="minorHAnsi" w:cstheme="minorHAnsi"/>
          <w:b/>
          <w:color w:val="632423" w:themeColor="accent2" w:themeShade="80"/>
          <w:lang w:val="en-US"/>
        </w:rPr>
      </w:pPr>
    </w:p>
    <w:p w14:paraId="627AB770" w14:textId="77777777" w:rsidR="0044772E" w:rsidRDefault="0044772E">
      <w:pPr>
        <w:spacing w:line="360" w:lineRule="auto"/>
        <w:jc w:val="center"/>
        <w:rPr>
          <w:rFonts w:asciiTheme="minorHAnsi" w:hAnsiTheme="minorHAnsi" w:cstheme="minorHAnsi"/>
          <w:b/>
          <w:color w:val="632423" w:themeColor="accent2" w:themeShade="80"/>
          <w:lang w:val="en-US"/>
        </w:rPr>
      </w:pPr>
    </w:p>
    <w:p w14:paraId="18DC27F2" w14:textId="77777777" w:rsidR="0044772E" w:rsidRDefault="0044772E">
      <w:pPr>
        <w:spacing w:line="360" w:lineRule="auto"/>
        <w:jc w:val="center"/>
        <w:rPr>
          <w:rFonts w:asciiTheme="minorHAnsi" w:hAnsiTheme="minorHAnsi" w:cstheme="minorHAnsi"/>
          <w:b/>
          <w:color w:val="632423" w:themeColor="accent2" w:themeShade="80"/>
          <w:lang w:val="en-US"/>
        </w:rPr>
      </w:pPr>
    </w:p>
    <w:p w14:paraId="50F523BD" w14:textId="77777777" w:rsidR="0044772E" w:rsidRDefault="0044772E">
      <w:pPr>
        <w:spacing w:line="360" w:lineRule="auto"/>
        <w:jc w:val="center"/>
        <w:rPr>
          <w:rFonts w:asciiTheme="minorHAnsi" w:hAnsiTheme="minorHAnsi" w:cstheme="minorHAnsi"/>
          <w:b/>
          <w:color w:val="632423" w:themeColor="accent2" w:themeShade="80"/>
          <w:lang w:val="en-US"/>
        </w:rPr>
      </w:pPr>
    </w:p>
    <w:p w14:paraId="4734FA3F" w14:textId="77777777" w:rsidR="00314895" w:rsidRDefault="000F1B6F">
      <w:pPr>
        <w:spacing w:line="360" w:lineRule="auto"/>
        <w:jc w:val="center"/>
        <w:rPr>
          <w:rFonts w:asciiTheme="minorHAnsi" w:hAnsiTheme="minorHAnsi" w:cstheme="minorHAnsi"/>
          <w:b/>
          <w:color w:val="632423" w:themeColor="accent2" w:themeShade="80"/>
          <w:lang w:val="en-US"/>
        </w:rPr>
      </w:pPr>
      <w:r>
        <w:rPr>
          <w:rFonts w:asciiTheme="minorHAnsi" w:hAnsiTheme="minorHAnsi" w:cstheme="minorHAnsi"/>
          <w:b/>
          <w:color w:val="632423" w:themeColor="accent2" w:themeShade="80"/>
          <w:lang w:val="en-US"/>
        </w:rPr>
        <w:t>Part III – Assessment of the tool</w:t>
      </w:r>
    </w:p>
    <w:p w14:paraId="56712544" w14:textId="77777777" w:rsidR="00314895" w:rsidRDefault="00314895">
      <w:pPr>
        <w:spacing w:line="360" w:lineRule="auto"/>
        <w:jc w:val="both"/>
        <w:rPr>
          <w:rFonts w:asciiTheme="minorHAnsi" w:hAnsiTheme="minorHAnsi" w:cstheme="minorHAnsi"/>
          <w:lang w:val="en-US"/>
        </w:rPr>
      </w:pPr>
    </w:p>
    <w:p w14:paraId="4DAF8E80"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Main successful characteristics</w:t>
      </w:r>
    </w:p>
    <w:tbl>
      <w:tblPr>
        <w:tblStyle w:val="ad"/>
        <w:tblW w:w="9841" w:type="dxa"/>
        <w:tblLook w:val="04A0" w:firstRow="1" w:lastRow="0" w:firstColumn="1" w:lastColumn="0" w:noHBand="0" w:noVBand="1"/>
      </w:tblPr>
      <w:tblGrid>
        <w:gridCol w:w="9841"/>
      </w:tblGrid>
      <w:tr w:rsidR="00314895" w14:paraId="7CEEF63A" w14:textId="77777777">
        <w:trPr>
          <w:trHeight w:val="2365"/>
        </w:trPr>
        <w:tc>
          <w:tcPr>
            <w:tcW w:w="9841" w:type="dxa"/>
            <w:shd w:val="clear" w:color="auto" w:fill="auto"/>
            <w:tcMar>
              <w:left w:w="108" w:type="dxa"/>
            </w:tcMar>
          </w:tcPr>
          <w:p w14:paraId="12794D8F" w14:textId="44F6B124" w:rsidR="00450B52" w:rsidRPr="00450B52" w:rsidRDefault="00450B52" w:rsidP="00450B52">
            <w:pPr>
              <w:pStyle w:val="ac"/>
              <w:spacing w:line="360" w:lineRule="auto"/>
              <w:jc w:val="both"/>
              <w:rPr>
                <w:rFonts w:asciiTheme="minorHAnsi" w:hAnsiTheme="minorHAnsi" w:cstheme="minorHAnsi"/>
                <w:lang w:val="en-US"/>
              </w:rPr>
            </w:pPr>
          </w:p>
          <w:p w14:paraId="03DF3321" w14:textId="24B935C2" w:rsidR="009A2064" w:rsidRPr="00315AB2" w:rsidRDefault="009A2064" w:rsidP="00F27527">
            <w:pPr>
              <w:pStyle w:val="ac"/>
              <w:numPr>
                <w:ilvl w:val="0"/>
                <w:numId w:val="8"/>
              </w:numPr>
              <w:spacing w:line="360" w:lineRule="auto"/>
              <w:jc w:val="both"/>
              <w:rPr>
                <w:lang w:val="en-US"/>
              </w:rPr>
            </w:pPr>
            <w:r w:rsidRPr="00315AB2">
              <w:rPr>
                <w:lang w:val="en-US"/>
              </w:rPr>
              <w:t>Building a strong relationship between rescuers/volunteers and children;</w:t>
            </w:r>
          </w:p>
          <w:p w14:paraId="3F97FDF7" w14:textId="0F0DFE2D" w:rsidR="00EB3B7B" w:rsidRPr="00315AB2" w:rsidRDefault="00315AB2" w:rsidP="00315AB2">
            <w:pPr>
              <w:pStyle w:val="ac"/>
              <w:numPr>
                <w:ilvl w:val="0"/>
                <w:numId w:val="8"/>
              </w:numPr>
              <w:spacing w:line="360" w:lineRule="auto"/>
              <w:jc w:val="both"/>
              <w:rPr>
                <w:lang w:val="en-US"/>
              </w:rPr>
            </w:pPr>
            <w:r w:rsidRPr="00315AB2">
              <w:rPr>
                <w:lang w:val="bg-BG"/>
              </w:rPr>
              <w:t>Positive image of the fire</w:t>
            </w:r>
            <w:r w:rsidRPr="00315AB2">
              <w:rPr>
                <w:lang w:val="en-US"/>
              </w:rPr>
              <w:t xml:space="preserve"> fighters</w:t>
            </w:r>
            <w:r w:rsidRPr="00315AB2">
              <w:rPr>
                <w:lang w:val="bg-BG"/>
              </w:rPr>
              <w:t xml:space="preserve"> and volunteers in child consciousness</w:t>
            </w:r>
            <w:r w:rsidR="00EB3B7B" w:rsidRPr="00315AB2">
              <w:rPr>
                <w:lang w:val="bg-BG"/>
              </w:rPr>
              <w:t>;</w:t>
            </w:r>
          </w:p>
          <w:p w14:paraId="426A23DF" w14:textId="4BB828D8" w:rsidR="00EB3B7B" w:rsidRPr="00450B52" w:rsidRDefault="00315AB2" w:rsidP="00315AB2">
            <w:pPr>
              <w:pStyle w:val="ac"/>
              <w:numPr>
                <w:ilvl w:val="0"/>
                <w:numId w:val="8"/>
              </w:numPr>
              <w:spacing w:line="360" w:lineRule="auto"/>
              <w:jc w:val="both"/>
              <w:rPr>
                <w:rFonts w:asciiTheme="minorHAnsi" w:hAnsiTheme="minorHAnsi" w:cstheme="minorHAnsi"/>
                <w:lang w:val="en-US"/>
              </w:rPr>
            </w:pPr>
            <w:r w:rsidRPr="00315AB2">
              <w:rPr>
                <w:lang w:val="bg-BG"/>
              </w:rPr>
              <w:t>Making an evacuation in the form of a game that would make it easier to act in a real situation</w:t>
            </w:r>
            <w:r w:rsidR="00EB3B7B" w:rsidRPr="00315AB2">
              <w:rPr>
                <w:lang w:val="bg-BG"/>
              </w:rPr>
              <w:t>;</w:t>
            </w:r>
          </w:p>
        </w:tc>
      </w:tr>
    </w:tbl>
    <w:p w14:paraId="76691590" w14:textId="77777777" w:rsidR="00314895" w:rsidRDefault="00314895">
      <w:pPr>
        <w:spacing w:line="360" w:lineRule="auto"/>
        <w:jc w:val="both"/>
        <w:rPr>
          <w:rFonts w:asciiTheme="minorHAnsi" w:hAnsiTheme="minorHAnsi" w:cstheme="minorHAnsi"/>
          <w:lang w:val="en-US"/>
        </w:rPr>
      </w:pPr>
    </w:p>
    <w:p w14:paraId="386D3750" w14:textId="77777777" w:rsidR="00314895" w:rsidRDefault="000F1B6F">
      <w:pPr>
        <w:spacing w:line="360" w:lineRule="auto"/>
        <w:jc w:val="both"/>
        <w:rPr>
          <w:rFonts w:asciiTheme="minorHAnsi" w:hAnsiTheme="minorHAnsi" w:cstheme="minorHAnsi"/>
          <w:b/>
          <w:lang w:val="en-US"/>
        </w:rPr>
      </w:pPr>
      <w:r>
        <w:rPr>
          <w:rFonts w:asciiTheme="minorHAnsi" w:hAnsiTheme="minorHAnsi" w:cstheme="minorHAnsi"/>
          <w:b/>
          <w:lang w:val="en-US"/>
        </w:rPr>
        <w:t>Main points of weakness</w:t>
      </w:r>
    </w:p>
    <w:tbl>
      <w:tblPr>
        <w:tblStyle w:val="ad"/>
        <w:tblW w:w="9778" w:type="dxa"/>
        <w:tblLook w:val="04A0" w:firstRow="1" w:lastRow="0" w:firstColumn="1" w:lastColumn="0" w:noHBand="0" w:noVBand="1"/>
      </w:tblPr>
      <w:tblGrid>
        <w:gridCol w:w="9778"/>
      </w:tblGrid>
      <w:tr w:rsidR="00314895" w14:paraId="4C7568F9" w14:textId="77777777">
        <w:tc>
          <w:tcPr>
            <w:tcW w:w="9778" w:type="dxa"/>
            <w:shd w:val="clear" w:color="auto" w:fill="auto"/>
            <w:tcMar>
              <w:left w:w="108" w:type="dxa"/>
            </w:tcMar>
          </w:tcPr>
          <w:p w14:paraId="5B50AAE1" w14:textId="1A308A73" w:rsidR="00314895" w:rsidRPr="0050162E" w:rsidRDefault="0050162E" w:rsidP="0050162E">
            <w:pPr>
              <w:pStyle w:val="ac"/>
              <w:numPr>
                <w:ilvl w:val="0"/>
                <w:numId w:val="9"/>
              </w:numPr>
              <w:spacing w:line="360" w:lineRule="auto"/>
              <w:jc w:val="both"/>
              <w:rPr>
                <w:lang w:val="en-US"/>
              </w:rPr>
            </w:pPr>
            <w:r w:rsidRPr="0050162E">
              <w:rPr>
                <w:lang w:val="bg-BG"/>
              </w:rPr>
              <w:t>Lack of e-learning resources adapted for disabled children</w:t>
            </w:r>
            <w:r w:rsidR="00EB3B7B" w:rsidRPr="0050162E">
              <w:rPr>
                <w:lang w:val="bg-BG"/>
              </w:rPr>
              <w:t>;</w:t>
            </w:r>
          </w:p>
          <w:p w14:paraId="461835B5" w14:textId="77777777" w:rsidR="0050162E" w:rsidRPr="0050162E" w:rsidRDefault="0050162E" w:rsidP="0050162E">
            <w:pPr>
              <w:pStyle w:val="ac"/>
              <w:numPr>
                <w:ilvl w:val="0"/>
                <w:numId w:val="9"/>
              </w:numPr>
              <w:spacing w:line="360" w:lineRule="auto"/>
              <w:jc w:val="both"/>
              <w:rPr>
                <w:lang w:val="en-US"/>
              </w:rPr>
            </w:pPr>
            <w:r w:rsidRPr="0050162E">
              <w:rPr>
                <w:lang w:val="bg-BG"/>
              </w:rPr>
              <w:t>Lack of a curriculum developed jointly by pedagogues, psychologists, firefighters and volunteers, to be followed and upgraded at each subsequent visit;</w:t>
            </w:r>
          </w:p>
          <w:p w14:paraId="271ADBF7" w14:textId="0470047F" w:rsidR="00EB3B7B" w:rsidRPr="00450B52" w:rsidRDefault="0050162E" w:rsidP="0050162E">
            <w:pPr>
              <w:pStyle w:val="ac"/>
              <w:numPr>
                <w:ilvl w:val="0"/>
                <w:numId w:val="9"/>
              </w:numPr>
              <w:spacing w:line="360" w:lineRule="auto"/>
              <w:jc w:val="both"/>
              <w:rPr>
                <w:rFonts w:asciiTheme="minorHAnsi" w:hAnsiTheme="minorHAnsi" w:cstheme="minorHAnsi"/>
                <w:lang w:val="en-US"/>
              </w:rPr>
            </w:pPr>
            <w:r w:rsidRPr="0050162E">
              <w:rPr>
                <w:lang w:val="bg-BG"/>
              </w:rPr>
              <w:t xml:space="preserve">Lack of rhythm and cyclicity of </w:t>
            </w:r>
            <w:r>
              <w:rPr>
                <w:lang w:val="bg-BG"/>
              </w:rPr>
              <w:t>visits. They are still sporadic</w:t>
            </w:r>
            <w:r>
              <w:rPr>
                <w:lang w:val="en-US"/>
              </w:rPr>
              <w:t>.</w:t>
            </w:r>
          </w:p>
        </w:tc>
      </w:tr>
    </w:tbl>
    <w:p w14:paraId="23C5519D" w14:textId="77777777" w:rsidR="00314895" w:rsidRPr="00431120" w:rsidRDefault="00314895">
      <w:pPr>
        <w:spacing w:line="360" w:lineRule="auto"/>
        <w:jc w:val="both"/>
        <w:rPr>
          <w:rFonts w:asciiTheme="minorHAnsi" w:hAnsiTheme="minorHAnsi" w:cstheme="minorHAnsi"/>
          <w:b/>
          <w:lang w:val="bg-BG"/>
        </w:rPr>
      </w:pPr>
    </w:p>
    <w:p w14:paraId="63D8B752" w14:textId="46C56D60" w:rsidR="00314895" w:rsidRDefault="00060CA1">
      <w:pPr>
        <w:spacing w:line="360" w:lineRule="auto"/>
        <w:jc w:val="both"/>
        <w:rPr>
          <w:rFonts w:asciiTheme="minorHAnsi" w:hAnsiTheme="minorHAnsi" w:cstheme="minorHAnsi"/>
          <w:b/>
          <w:lang w:val="en-US"/>
        </w:rPr>
      </w:pPr>
      <w:r>
        <w:rPr>
          <w:rFonts w:asciiTheme="minorHAnsi" w:hAnsiTheme="minorHAnsi" w:cstheme="minorHAnsi"/>
          <w:b/>
          <w:noProof/>
          <w:lang w:val="bg-BG" w:eastAsia="bg-BG"/>
        </w:rPr>
        <w:drawing>
          <wp:inline distT="0" distB="0" distL="0" distR="0" wp14:anchorId="1F01D08C" wp14:editId="7485EDD3">
            <wp:extent cx="5074493" cy="3390900"/>
            <wp:effectExtent l="0" t="0" r="0" b="0"/>
            <wp:docPr id="5" name="Картина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_20171206_10153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074141" cy="3390665"/>
                    </a:xfrm>
                    <a:prstGeom prst="rect">
                      <a:avLst/>
                    </a:prstGeom>
                  </pic:spPr>
                </pic:pic>
              </a:graphicData>
            </a:graphic>
          </wp:inline>
        </w:drawing>
      </w:r>
    </w:p>
    <w:p w14:paraId="6A0DA7D9" w14:textId="318A7A61" w:rsidR="00314895" w:rsidRPr="00431120" w:rsidRDefault="00314895">
      <w:pPr>
        <w:spacing w:after="200" w:line="276" w:lineRule="auto"/>
        <w:rPr>
          <w:rFonts w:asciiTheme="minorHAnsi" w:hAnsiTheme="minorHAnsi" w:cstheme="minorHAnsi"/>
          <w:b/>
          <w:lang w:val="bg-BG"/>
        </w:rPr>
      </w:pPr>
    </w:p>
    <w:sectPr w:rsidR="00314895" w:rsidRPr="00431120">
      <w:headerReference w:type="default" r:id="rId12"/>
      <w:footerReference w:type="default" r:id="rId13"/>
      <w:pgSz w:w="11906" w:h="16838"/>
      <w:pgMar w:top="1417" w:right="1134" w:bottom="1134" w:left="1134" w:header="708" w:footer="708"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F87104" w14:textId="77777777" w:rsidR="00B77578" w:rsidRDefault="00B77578">
      <w:r>
        <w:separator/>
      </w:r>
    </w:p>
  </w:endnote>
  <w:endnote w:type="continuationSeparator" w:id="0">
    <w:p w14:paraId="183D1DEC" w14:textId="77777777" w:rsidR="00B77578" w:rsidRDefault="00B7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charset w:val="01"/>
    <w:family w:val="auto"/>
    <w:pitch w:val="default"/>
  </w:font>
  <w:font w:name="Calibri">
    <w:panose1 w:val="020F0502020204030204"/>
    <w:charset w:val="CC"/>
    <w:family w:val="swiss"/>
    <w:pitch w:val="variable"/>
    <w:sig w:usb0="E10002FF" w:usb1="4000ACFF" w:usb2="00000009" w:usb3="00000000" w:csb0="0000019F" w:csb1="00000000"/>
  </w:font>
  <w:font w:name="Liberation Serif">
    <w:altName w:val="Times New Roman"/>
    <w:charset w:val="CC"/>
    <w:family w:val="roman"/>
    <w:pitch w:val="variable"/>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Liberation Sans">
    <w:altName w:val="Arial"/>
    <w:charset w:val="CC"/>
    <w:family w:val="swiss"/>
    <w:pitch w:val="variable"/>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38039911"/>
      <w:docPartObj>
        <w:docPartGallery w:val="Page Numbers (Bottom of Page)"/>
        <w:docPartUnique/>
      </w:docPartObj>
    </w:sdtPr>
    <w:sdtEndPr/>
    <w:sdtContent>
      <w:p w14:paraId="3D45AE95" w14:textId="77777777" w:rsidR="00514150" w:rsidRDefault="00514150">
        <w:pPr>
          <w:pStyle w:val="a7"/>
          <w:jc w:val="right"/>
        </w:pPr>
        <w:r>
          <w:fldChar w:fldCharType="begin"/>
        </w:r>
        <w:r>
          <w:instrText>PAGE</w:instrText>
        </w:r>
        <w:r>
          <w:fldChar w:fldCharType="separate"/>
        </w:r>
        <w:r w:rsidR="00372063">
          <w:rPr>
            <w:noProof/>
          </w:rPr>
          <w:t>3</w:t>
        </w:r>
        <w:r>
          <w:fldChar w:fldCharType="end"/>
        </w:r>
      </w:p>
    </w:sdtContent>
  </w:sdt>
  <w:p w14:paraId="354750B6" w14:textId="77777777" w:rsidR="00514150" w:rsidRDefault="00514150">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2DC24F2" w14:textId="77777777" w:rsidR="00B77578" w:rsidRDefault="00B77578">
      <w:r>
        <w:separator/>
      </w:r>
    </w:p>
  </w:footnote>
  <w:footnote w:type="continuationSeparator" w:id="0">
    <w:p w14:paraId="271A9207" w14:textId="77777777" w:rsidR="00B77578" w:rsidRDefault="00B775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97C81" w14:textId="77777777" w:rsidR="00514150" w:rsidRDefault="00514150">
    <w:pPr>
      <w:pStyle w:val="a5"/>
    </w:pPr>
    <w:r>
      <w:rPr>
        <w:noProof/>
        <w:lang w:val="bg-BG" w:eastAsia="bg-BG"/>
      </w:rPr>
      <w:drawing>
        <wp:inline distT="0" distB="0" distL="0" distR="0" wp14:anchorId="5C776B55" wp14:editId="6C5D7E55">
          <wp:extent cx="906780" cy="612140"/>
          <wp:effectExtent l="0" t="0" r="0" b="0"/>
          <wp:docPr id="1" name="Immagine 1" descr="\\fvmsrv2016\Pubblica2016\Projects\Ongoing\NHDPLAY\KOM Città di Castello\NHDPLAY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fvmsrv2016\Pubblica2016\Projects\Ongoing\NHDPLAY\KOM Città di Castello\NHDPLAY_logo.jpg"/>
                  <pic:cNvPicPr>
                    <a:picLocks noChangeAspect="1" noChangeArrowheads="1"/>
                  </pic:cNvPicPr>
                </pic:nvPicPr>
                <pic:blipFill>
                  <a:blip r:embed="rId1"/>
                  <a:stretch>
                    <a:fillRect/>
                  </a:stretch>
                </pic:blipFill>
                <pic:spPr bwMode="auto">
                  <a:xfrm>
                    <a:off x="0" y="0"/>
                    <a:ext cx="906780" cy="612140"/>
                  </a:xfrm>
                  <a:prstGeom prst="rect">
                    <a:avLst/>
                  </a:prstGeom>
                </pic:spPr>
              </pic:pic>
            </a:graphicData>
          </a:graphic>
        </wp:inline>
      </w:drawing>
    </w:r>
    <w:r>
      <w:rPr>
        <w:noProof/>
        <w:lang w:val="bg-BG" w:eastAsia="bg-BG"/>
      </w:rPr>
      <mc:AlternateContent>
        <mc:Choice Requires="wps">
          <w:drawing>
            <wp:inline distT="0" distB="0" distL="0" distR="0" wp14:anchorId="59C476A4" wp14:editId="610863D8">
              <wp:extent cx="305435" cy="305435"/>
              <wp:effectExtent l="0" t="0" r="0" b="0"/>
              <wp:docPr id="2" name="Rectangle 2"/>
              <wp:cNvGraphicFramePr/>
              <a:graphic xmlns:a="http://schemas.openxmlformats.org/drawingml/2006/main">
                <a:graphicData uri="http://schemas.microsoft.com/office/word/2010/wordprocessingShape">
                  <wps:wsp>
                    <wps:cNvSpPr/>
                    <wps:spPr>
                      <a:xfrm>
                        <a:off x="0" y="0"/>
                        <a:ext cx="304920" cy="304920"/>
                      </a:xfrm>
                      <a:prstGeom prst="rect">
                        <a:avLst/>
                      </a:prstGeom>
                      <a:noFill/>
                      <a:ln>
                        <a:noFill/>
                      </a:ln>
                    </wps:spPr>
                    <wps:style>
                      <a:lnRef idx="0">
                        <a:scrgbClr r="0" g="0" b="0"/>
                      </a:lnRef>
                      <a:fillRef idx="0">
                        <a:scrgbClr r="0" g="0" b="0"/>
                      </a:fillRef>
                      <a:effectRef idx="0">
                        <a:scrgbClr r="0" g="0" b="0"/>
                      </a:effectRef>
                      <a:fontRef idx="minor"/>
                    </wps:style>
                    <wps:bodyPr/>
                  </wps:wsp>
                </a:graphicData>
              </a:graphic>
            </wp:inline>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9CC1953" id="Rectangle 2" o:spid="_x0000_s1026" style="width:24.05pt;height:24.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" filled="f" stroked="f">
              <w10:anchorlock/>
            </v:rect>
          </w:pict>
        </mc:Fallback>
      </mc:AlternateContent>
    </w:r>
    <w:r>
      <w:tab/>
    </w:r>
    <w:r>
      <w:tab/>
    </w:r>
    <w:r>
      <w:rPr>
        <w:noProof/>
        <w:lang w:val="bg-BG" w:eastAsia="bg-BG"/>
      </w:rPr>
      <w:drawing>
        <wp:inline distT="0" distB="0" distL="0" distR="0" wp14:anchorId="19EB2F63" wp14:editId="6E859B3D">
          <wp:extent cx="1693545" cy="667385"/>
          <wp:effectExtent l="0" t="0" r="0" b="0"/>
          <wp:docPr id="3" name="Immagine 2" descr="Risultati immagini per erasmus commission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2" descr="Risultati immagini per erasmus commission logo"/>
                  <pic:cNvPicPr>
                    <a:picLocks noChangeAspect="1" noChangeArrowheads="1"/>
                  </pic:cNvPicPr>
                </pic:nvPicPr>
                <pic:blipFill>
                  <a:blip r:embed="rId2"/>
                  <a:stretch>
                    <a:fillRect/>
                  </a:stretch>
                </pic:blipFill>
                <pic:spPr bwMode="auto">
                  <a:xfrm>
                    <a:off x="0" y="0"/>
                    <a:ext cx="1693545" cy="66738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9E1238"/>
    <w:multiLevelType w:val="hybridMultilevel"/>
    <w:tmpl w:val="389C474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
    <w:nsid w:val="0B545555"/>
    <w:multiLevelType w:val="multilevel"/>
    <w:tmpl w:val="EFA2C9F8"/>
    <w:lvl w:ilvl="0">
      <w:start w:val="1"/>
      <w:numFmt w:val="bullet"/>
      <w:lvlText w:val="•"/>
      <w:lvlJc w:val="left"/>
      <w:pPr>
        <w:tabs>
          <w:tab w:val="num" w:pos="720"/>
        </w:tabs>
        <w:ind w:left="720" w:hanging="360"/>
      </w:pPr>
      <w:rPr>
        <w:rFonts w:ascii="Times New Roman" w:hAnsi="Times New Roman" w:cs="Times New Roman" w:hint="default"/>
      </w:rPr>
    </w:lvl>
    <w:lvl w:ilvl="1">
      <w:start w:val="1"/>
      <w:numFmt w:val="bullet"/>
      <w:lvlText w:val="•"/>
      <w:lvlJc w:val="left"/>
      <w:pPr>
        <w:tabs>
          <w:tab w:val="num" w:pos="1440"/>
        </w:tabs>
        <w:ind w:left="1440" w:hanging="360"/>
      </w:pPr>
      <w:rPr>
        <w:rFonts w:ascii="Times New Roman" w:hAnsi="Times New Roman" w:cs="Times New Roman" w:hint="default"/>
      </w:rPr>
    </w:lvl>
    <w:lvl w:ilvl="2">
      <w:start w:val="1"/>
      <w:numFmt w:val="bullet"/>
      <w:lvlText w:val="•"/>
      <w:lvlJc w:val="left"/>
      <w:pPr>
        <w:tabs>
          <w:tab w:val="num" w:pos="2160"/>
        </w:tabs>
        <w:ind w:left="2160" w:hanging="360"/>
      </w:pPr>
      <w:rPr>
        <w:rFonts w:ascii="Times New Roman" w:hAnsi="Times New Roman" w:cs="Times New Roman" w:hint="default"/>
      </w:rPr>
    </w:lvl>
    <w:lvl w:ilvl="3">
      <w:start w:val="1"/>
      <w:numFmt w:val="bullet"/>
      <w:lvlText w:val="•"/>
      <w:lvlJc w:val="left"/>
      <w:pPr>
        <w:tabs>
          <w:tab w:val="num" w:pos="2880"/>
        </w:tabs>
        <w:ind w:left="2880" w:hanging="360"/>
      </w:pPr>
      <w:rPr>
        <w:rFonts w:ascii="Times New Roman" w:hAnsi="Times New Roman" w:cs="Times New Roman" w:hint="default"/>
      </w:rPr>
    </w:lvl>
    <w:lvl w:ilvl="4">
      <w:start w:val="1"/>
      <w:numFmt w:val="bullet"/>
      <w:lvlText w:val="•"/>
      <w:lvlJc w:val="left"/>
      <w:pPr>
        <w:tabs>
          <w:tab w:val="num" w:pos="3600"/>
        </w:tabs>
        <w:ind w:left="3600" w:hanging="360"/>
      </w:pPr>
      <w:rPr>
        <w:rFonts w:ascii="Times New Roman" w:hAnsi="Times New Roman" w:cs="Times New Roman" w:hint="default"/>
      </w:rPr>
    </w:lvl>
    <w:lvl w:ilvl="5">
      <w:start w:val="1"/>
      <w:numFmt w:val="bullet"/>
      <w:lvlText w:val="•"/>
      <w:lvlJc w:val="left"/>
      <w:pPr>
        <w:tabs>
          <w:tab w:val="num" w:pos="4320"/>
        </w:tabs>
        <w:ind w:left="4320" w:hanging="360"/>
      </w:pPr>
      <w:rPr>
        <w:rFonts w:ascii="Times New Roman" w:hAnsi="Times New Roman" w:cs="Times New Roman" w:hint="default"/>
      </w:rPr>
    </w:lvl>
    <w:lvl w:ilvl="6">
      <w:start w:val="1"/>
      <w:numFmt w:val="bullet"/>
      <w:lvlText w:val="•"/>
      <w:lvlJc w:val="left"/>
      <w:pPr>
        <w:tabs>
          <w:tab w:val="num" w:pos="5040"/>
        </w:tabs>
        <w:ind w:left="5040" w:hanging="360"/>
      </w:pPr>
      <w:rPr>
        <w:rFonts w:ascii="Times New Roman" w:hAnsi="Times New Roman" w:cs="Times New Roman" w:hint="default"/>
      </w:rPr>
    </w:lvl>
    <w:lvl w:ilvl="7">
      <w:start w:val="1"/>
      <w:numFmt w:val="bullet"/>
      <w:lvlText w:val="•"/>
      <w:lvlJc w:val="left"/>
      <w:pPr>
        <w:tabs>
          <w:tab w:val="num" w:pos="5760"/>
        </w:tabs>
        <w:ind w:left="5760" w:hanging="360"/>
      </w:pPr>
      <w:rPr>
        <w:rFonts w:ascii="Times New Roman" w:hAnsi="Times New Roman" w:cs="Times New Roman" w:hint="default"/>
      </w:rPr>
    </w:lvl>
    <w:lvl w:ilvl="8">
      <w:start w:val="1"/>
      <w:numFmt w:val="bullet"/>
      <w:lvlText w:val="•"/>
      <w:lvlJc w:val="left"/>
      <w:pPr>
        <w:tabs>
          <w:tab w:val="num" w:pos="6480"/>
        </w:tabs>
        <w:ind w:left="6480" w:hanging="360"/>
      </w:pPr>
      <w:rPr>
        <w:rFonts w:ascii="Times New Roman" w:hAnsi="Times New Roman" w:cs="Times New Roman" w:hint="default"/>
      </w:rPr>
    </w:lvl>
  </w:abstractNum>
  <w:abstractNum w:abstractNumId="2">
    <w:nsid w:val="2667063E"/>
    <w:multiLevelType w:val="hybridMultilevel"/>
    <w:tmpl w:val="6DA237A4"/>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3">
    <w:nsid w:val="3D297FEC"/>
    <w:multiLevelType w:val="multilevel"/>
    <w:tmpl w:val="B3F667F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
    <w:nsid w:val="42113E07"/>
    <w:multiLevelType w:val="multilevel"/>
    <w:tmpl w:val="952C2C1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nsid w:val="42865595"/>
    <w:multiLevelType w:val="hybridMultilevel"/>
    <w:tmpl w:val="7FE87B9E"/>
    <w:lvl w:ilvl="0" w:tplc="04020001">
      <w:start w:val="1"/>
      <w:numFmt w:val="bullet"/>
      <w:lvlText w:val=""/>
      <w:lvlJc w:val="left"/>
      <w:pPr>
        <w:ind w:left="1440" w:hanging="360"/>
      </w:pPr>
      <w:rPr>
        <w:rFonts w:ascii="Symbol" w:hAnsi="Symbol" w:hint="default"/>
      </w:rPr>
    </w:lvl>
    <w:lvl w:ilvl="1" w:tplc="04020003" w:tentative="1">
      <w:start w:val="1"/>
      <w:numFmt w:val="bullet"/>
      <w:lvlText w:val="o"/>
      <w:lvlJc w:val="left"/>
      <w:pPr>
        <w:ind w:left="2160" w:hanging="360"/>
      </w:pPr>
      <w:rPr>
        <w:rFonts w:ascii="Courier New" w:hAnsi="Courier New" w:cs="Courier New" w:hint="default"/>
      </w:rPr>
    </w:lvl>
    <w:lvl w:ilvl="2" w:tplc="04020005" w:tentative="1">
      <w:start w:val="1"/>
      <w:numFmt w:val="bullet"/>
      <w:lvlText w:val=""/>
      <w:lvlJc w:val="left"/>
      <w:pPr>
        <w:ind w:left="2880" w:hanging="360"/>
      </w:pPr>
      <w:rPr>
        <w:rFonts w:ascii="Wingdings" w:hAnsi="Wingdings" w:hint="default"/>
      </w:rPr>
    </w:lvl>
    <w:lvl w:ilvl="3" w:tplc="04020001" w:tentative="1">
      <w:start w:val="1"/>
      <w:numFmt w:val="bullet"/>
      <w:lvlText w:val=""/>
      <w:lvlJc w:val="left"/>
      <w:pPr>
        <w:ind w:left="3600" w:hanging="360"/>
      </w:pPr>
      <w:rPr>
        <w:rFonts w:ascii="Symbol" w:hAnsi="Symbol" w:hint="default"/>
      </w:rPr>
    </w:lvl>
    <w:lvl w:ilvl="4" w:tplc="04020003" w:tentative="1">
      <w:start w:val="1"/>
      <w:numFmt w:val="bullet"/>
      <w:lvlText w:val="o"/>
      <w:lvlJc w:val="left"/>
      <w:pPr>
        <w:ind w:left="4320" w:hanging="360"/>
      </w:pPr>
      <w:rPr>
        <w:rFonts w:ascii="Courier New" w:hAnsi="Courier New" w:cs="Courier New" w:hint="default"/>
      </w:rPr>
    </w:lvl>
    <w:lvl w:ilvl="5" w:tplc="04020005" w:tentative="1">
      <w:start w:val="1"/>
      <w:numFmt w:val="bullet"/>
      <w:lvlText w:val=""/>
      <w:lvlJc w:val="left"/>
      <w:pPr>
        <w:ind w:left="5040" w:hanging="360"/>
      </w:pPr>
      <w:rPr>
        <w:rFonts w:ascii="Wingdings" w:hAnsi="Wingdings" w:hint="default"/>
      </w:rPr>
    </w:lvl>
    <w:lvl w:ilvl="6" w:tplc="04020001" w:tentative="1">
      <w:start w:val="1"/>
      <w:numFmt w:val="bullet"/>
      <w:lvlText w:val=""/>
      <w:lvlJc w:val="left"/>
      <w:pPr>
        <w:ind w:left="5760" w:hanging="360"/>
      </w:pPr>
      <w:rPr>
        <w:rFonts w:ascii="Symbol" w:hAnsi="Symbol" w:hint="default"/>
      </w:rPr>
    </w:lvl>
    <w:lvl w:ilvl="7" w:tplc="04020003" w:tentative="1">
      <w:start w:val="1"/>
      <w:numFmt w:val="bullet"/>
      <w:lvlText w:val="o"/>
      <w:lvlJc w:val="left"/>
      <w:pPr>
        <w:ind w:left="6480" w:hanging="360"/>
      </w:pPr>
      <w:rPr>
        <w:rFonts w:ascii="Courier New" w:hAnsi="Courier New" w:cs="Courier New" w:hint="default"/>
      </w:rPr>
    </w:lvl>
    <w:lvl w:ilvl="8" w:tplc="04020005" w:tentative="1">
      <w:start w:val="1"/>
      <w:numFmt w:val="bullet"/>
      <w:lvlText w:val=""/>
      <w:lvlJc w:val="left"/>
      <w:pPr>
        <w:ind w:left="7200" w:hanging="360"/>
      </w:pPr>
      <w:rPr>
        <w:rFonts w:ascii="Wingdings" w:hAnsi="Wingdings" w:hint="default"/>
      </w:rPr>
    </w:lvl>
  </w:abstractNum>
  <w:abstractNum w:abstractNumId="6">
    <w:nsid w:val="59FF5710"/>
    <w:multiLevelType w:val="multilevel"/>
    <w:tmpl w:val="98F46DF4"/>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
    <w:nsid w:val="5B9E760F"/>
    <w:multiLevelType w:val="multilevel"/>
    <w:tmpl w:val="C23AAEC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nsid w:val="5C382D19"/>
    <w:multiLevelType w:val="hybridMultilevel"/>
    <w:tmpl w:val="94504A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1"/>
  </w:num>
  <w:num w:numId="2">
    <w:abstractNumId w:val="7"/>
  </w:num>
  <w:num w:numId="3">
    <w:abstractNumId w:val="3"/>
  </w:num>
  <w:num w:numId="4">
    <w:abstractNumId w:val="6"/>
  </w:num>
  <w:num w:numId="5">
    <w:abstractNumId w:val="4"/>
  </w:num>
  <w:num w:numId="6">
    <w:abstractNumId w:val="0"/>
  </w:num>
  <w:num w:numId="7">
    <w:abstractNumId w:val="8"/>
  </w:num>
  <w:num w:numId="8">
    <w:abstractNumId w:val="5"/>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4895"/>
    <w:rsid w:val="00060CA1"/>
    <w:rsid w:val="000F1B6F"/>
    <w:rsid w:val="00155504"/>
    <w:rsid w:val="001A25D4"/>
    <w:rsid w:val="0020654F"/>
    <w:rsid w:val="0023192F"/>
    <w:rsid w:val="002829C9"/>
    <w:rsid w:val="002E02EB"/>
    <w:rsid w:val="00314895"/>
    <w:rsid w:val="00315AB2"/>
    <w:rsid w:val="003568B8"/>
    <w:rsid w:val="00372063"/>
    <w:rsid w:val="00376B61"/>
    <w:rsid w:val="003C3B85"/>
    <w:rsid w:val="00431120"/>
    <w:rsid w:val="0044719D"/>
    <w:rsid w:val="0044772E"/>
    <w:rsid w:val="00450B52"/>
    <w:rsid w:val="004A5351"/>
    <w:rsid w:val="004B1379"/>
    <w:rsid w:val="004C27A7"/>
    <w:rsid w:val="0050162E"/>
    <w:rsid w:val="00514150"/>
    <w:rsid w:val="00572338"/>
    <w:rsid w:val="00585046"/>
    <w:rsid w:val="005A096E"/>
    <w:rsid w:val="005C17DE"/>
    <w:rsid w:val="005D7FD8"/>
    <w:rsid w:val="005E348A"/>
    <w:rsid w:val="0067770F"/>
    <w:rsid w:val="006B2124"/>
    <w:rsid w:val="006C3EB3"/>
    <w:rsid w:val="00716F90"/>
    <w:rsid w:val="00743CD2"/>
    <w:rsid w:val="0074679F"/>
    <w:rsid w:val="00765A9D"/>
    <w:rsid w:val="007E2FA6"/>
    <w:rsid w:val="007E5D4D"/>
    <w:rsid w:val="007E75D8"/>
    <w:rsid w:val="00885975"/>
    <w:rsid w:val="008C6F9A"/>
    <w:rsid w:val="00910593"/>
    <w:rsid w:val="009A2064"/>
    <w:rsid w:val="009B4366"/>
    <w:rsid w:val="009D461E"/>
    <w:rsid w:val="009D4FC7"/>
    <w:rsid w:val="00B07787"/>
    <w:rsid w:val="00B519CA"/>
    <w:rsid w:val="00B77578"/>
    <w:rsid w:val="00BD240E"/>
    <w:rsid w:val="00BE59D5"/>
    <w:rsid w:val="00C176DE"/>
    <w:rsid w:val="00CD5E9C"/>
    <w:rsid w:val="00D13564"/>
    <w:rsid w:val="00DB1E7C"/>
    <w:rsid w:val="00DC1202"/>
    <w:rsid w:val="00DC1A27"/>
    <w:rsid w:val="00E81546"/>
    <w:rsid w:val="00E83888"/>
    <w:rsid w:val="00EB3B7B"/>
    <w:rsid w:val="00ED766A"/>
    <w:rsid w:val="00F131C9"/>
    <w:rsid w:val="00F27527"/>
    <w:rsid w:val="00F3022A"/>
    <w:rsid w:val="00F71D5B"/>
    <w:rsid w:val="00F87263"/>
    <w:rsid w:val="00FC47A6"/>
    <w:rsid w:val="00FE0CC5"/>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243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DA5"/>
    <w:rPr>
      <w:rFonts w:ascii="Times New Roman" w:eastAsia="Times New Roman" w:hAnsi="Times New Roman" w:cs="Times New Roman"/>
      <w:sz w:val="24"/>
      <w:szCs w:val="24"/>
      <w:lang w:eastAsia="it-IT"/>
    </w:rPr>
  </w:style>
  <w:style w:type="paragraph" w:styleId="4">
    <w:name w:val="heading 4"/>
    <w:basedOn w:val="Heading"/>
    <w:next w:val="a0"/>
    <w:qFormat/>
    <w:pPr>
      <w:spacing w:before="120"/>
      <w:outlineLvl w:val="3"/>
    </w:pPr>
    <w:rPr>
      <w:rFonts w:ascii="Liberation Serif" w:eastAsia="Segoe UI" w:hAnsi="Liberation Serif" w:cs="Tahoma"/>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орен колонтитул Знак"/>
    <w:basedOn w:val="a1"/>
    <w:link w:val="a5"/>
    <w:uiPriority w:val="99"/>
    <w:qFormat/>
    <w:rsid w:val="005301E0"/>
    <w:rPr>
      <w:rFonts w:ascii="Times New Roman" w:eastAsia="Times New Roman" w:hAnsi="Times New Roman" w:cs="Times New Roman"/>
      <w:sz w:val="24"/>
      <w:szCs w:val="24"/>
      <w:lang w:eastAsia="it-IT"/>
    </w:rPr>
  </w:style>
  <w:style w:type="character" w:customStyle="1" w:styleId="a6">
    <w:name w:val="Долен колонтитул Знак"/>
    <w:basedOn w:val="a1"/>
    <w:link w:val="a7"/>
    <w:uiPriority w:val="99"/>
    <w:qFormat/>
    <w:rsid w:val="005301E0"/>
    <w:rPr>
      <w:rFonts w:ascii="Times New Roman" w:eastAsia="Times New Roman" w:hAnsi="Times New Roman" w:cs="Times New Roman"/>
      <w:sz w:val="24"/>
      <w:szCs w:val="24"/>
      <w:lang w:eastAsia="it-IT"/>
    </w:rPr>
  </w:style>
  <w:style w:type="character" w:customStyle="1" w:styleId="a8">
    <w:name w:val="Изнесен текст Знак"/>
    <w:basedOn w:val="a1"/>
    <w:link w:val="a9"/>
    <w:uiPriority w:val="99"/>
    <w:semiHidden/>
    <w:qFormat/>
    <w:rsid w:val="005301E0"/>
    <w:rPr>
      <w:rFonts w:ascii="Tahoma" w:eastAsia="Times New Roman" w:hAnsi="Tahoma" w:cs="Tahoma"/>
      <w:sz w:val="16"/>
      <w:szCs w:val="16"/>
      <w:lang w:eastAsia="it-IT"/>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InternetLink">
    <w:name w:val="Internet Link"/>
    <w:rPr>
      <w:color w:val="000080"/>
      <w:u w:val="single"/>
    </w:rPr>
  </w:style>
  <w:style w:type="character" w:customStyle="1" w:styleId="Bullets">
    <w:name w:val="Bullets"/>
    <w:qFormat/>
    <w:rPr>
      <w:rFonts w:ascii="OpenSymbol" w:eastAsia="OpenSymbol" w:hAnsi="OpenSymbol" w:cs="OpenSymbol"/>
    </w:rPr>
  </w:style>
  <w:style w:type="paragraph" w:customStyle="1" w:styleId="Heading">
    <w:name w:val="Heading"/>
    <w:basedOn w:val="a"/>
    <w:next w:val="a0"/>
    <w:qFormat/>
    <w:pPr>
      <w:keepNext/>
      <w:spacing w:before="240" w:after="120"/>
    </w:pPr>
    <w:rPr>
      <w:rFonts w:ascii="Liberation Sans" w:eastAsia="Microsoft YaHei" w:hAnsi="Liberation Sans" w:cs="Arial"/>
      <w:sz w:val="28"/>
      <w:szCs w:val="28"/>
    </w:rPr>
  </w:style>
  <w:style w:type="paragraph" w:styleId="a0">
    <w:name w:val="Body Text"/>
    <w:basedOn w:val="a"/>
    <w:pPr>
      <w:spacing w:after="140" w:line="288" w:lineRule="auto"/>
    </w:pPr>
  </w:style>
  <w:style w:type="paragraph" w:styleId="aa">
    <w:name w:val="List"/>
    <w:basedOn w:val="a0"/>
    <w:rPr>
      <w:rFonts w:cs="Arial"/>
    </w:rPr>
  </w:style>
  <w:style w:type="paragraph" w:styleId="ab">
    <w:name w:val="caption"/>
    <w:basedOn w:val="a"/>
    <w:qFormat/>
    <w:pPr>
      <w:suppressLineNumbers/>
      <w:spacing w:before="120" w:after="120"/>
    </w:pPr>
    <w:rPr>
      <w:rFonts w:cs="Arial"/>
      <w:i/>
      <w:iCs/>
    </w:rPr>
  </w:style>
  <w:style w:type="paragraph" w:customStyle="1" w:styleId="Index">
    <w:name w:val="Index"/>
    <w:basedOn w:val="a"/>
    <w:qFormat/>
    <w:pPr>
      <w:suppressLineNumbers/>
    </w:pPr>
    <w:rPr>
      <w:rFonts w:cs="Arial"/>
    </w:rPr>
  </w:style>
  <w:style w:type="paragraph" w:styleId="ac">
    <w:name w:val="List Paragraph"/>
    <w:basedOn w:val="a"/>
    <w:uiPriority w:val="34"/>
    <w:qFormat/>
    <w:rsid w:val="00974B2E"/>
    <w:pPr>
      <w:ind w:left="720"/>
      <w:contextualSpacing/>
    </w:pPr>
  </w:style>
  <w:style w:type="paragraph" w:styleId="a5">
    <w:name w:val="header"/>
    <w:basedOn w:val="a"/>
    <w:link w:val="a4"/>
    <w:uiPriority w:val="99"/>
    <w:unhideWhenUsed/>
    <w:rsid w:val="005301E0"/>
    <w:pPr>
      <w:tabs>
        <w:tab w:val="center" w:pos="4819"/>
        <w:tab w:val="right" w:pos="9638"/>
      </w:tabs>
    </w:pPr>
  </w:style>
  <w:style w:type="paragraph" w:styleId="a7">
    <w:name w:val="footer"/>
    <w:basedOn w:val="a"/>
    <w:link w:val="a6"/>
    <w:uiPriority w:val="99"/>
    <w:unhideWhenUsed/>
    <w:rsid w:val="005301E0"/>
    <w:pPr>
      <w:tabs>
        <w:tab w:val="center" w:pos="4819"/>
        <w:tab w:val="right" w:pos="9638"/>
      </w:tabs>
    </w:pPr>
  </w:style>
  <w:style w:type="paragraph" w:styleId="a9">
    <w:name w:val="Balloon Text"/>
    <w:basedOn w:val="a"/>
    <w:link w:val="a8"/>
    <w:uiPriority w:val="99"/>
    <w:semiHidden/>
    <w:unhideWhenUsed/>
    <w:qFormat/>
    <w:rsid w:val="005301E0"/>
    <w:rPr>
      <w:rFonts w:ascii="Tahoma" w:hAnsi="Tahoma" w:cs="Tahoma"/>
      <w:sz w:val="16"/>
      <w:szCs w:val="16"/>
    </w:rPr>
  </w:style>
  <w:style w:type="table" w:styleId="ad">
    <w:name w:val="Table Grid"/>
    <w:basedOn w:val="a2"/>
    <w:uiPriority w:val="59"/>
    <w:rsid w:val="00AF1F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Hyperlink"/>
    <w:basedOn w:val="a1"/>
    <w:uiPriority w:val="99"/>
    <w:unhideWhenUsed/>
    <w:rsid w:val="0015550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it-IT"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D4DA5"/>
    <w:rPr>
      <w:rFonts w:ascii="Times New Roman" w:eastAsia="Times New Roman" w:hAnsi="Times New Roman" w:cs="Times New Roman"/>
      <w:sz w:val="24"/>
      <w:szCs w:val="24"/>
      <w:lang w:eastAsia="it-IT"/>
    </w:rPr>
  </w:style>
  <w:style w:type="paragraph" w:styleId="4">
    <w:name w:val="heading 4"/>
    <w:basedOn w:val="Heading"/>
    <w:next w:val="a0"/>
    <w:qFormat/>
    <w:pPr>
      <w:spacing w:before="120"/>
      <w:outlineLvl w:val="3"/>
    </w:pPr>
    <w:rPr>
      <w:rFonts w:ascii="Liberation Serif" w:eastAsia="Segoe UI" w:hAnsi="Liberation Serif" w:cs="Tahoma"/>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Горен колонтитул Знак"/>
    <w:basedOn w:val="a1"/>
    <w:link w:val="a5"/>
    <w:uiPriority w:val="99"/>
    <w:qFormat/>
    <w:rsid w:val="005301E0"/>
    <w:rPr>
      <w:rFonts w:ascii="Times New Roman" w:eastAsia="Times New Roman" w:hAnsi="Times New Roman" w:cs="Times New Roman"/>
      <w:sz w:val="24"/>
      <w:szCs w:val="24"/>
      <w:lang w:eastAsia="it-IT"/>
    </w:rPr>
  </w:style>
  <w:style w:type="character" w:customStyle="1" w:styleId="a6">
    <w:name w:val="Долен колонтитул Знак"/>
    <w:basedOn w:val="a1"/>
    <w:link w:val="a7"/>
    <w:uiPriority w:val="99"/>
    <w:qFormat/>
    <w:rsid w:val="005301E0"/>
    <w:rPr>
      <w:rFonts w:ascii="Times New Roman" w:eastAsia="Times New Roman" w:hAnsi="Times New Roman" w:cs="Times New Roman"/>
      <w:sz w:val="24"/>
      <w:szCs w:val="24"/>
      <w:lang w:eastAsia="it-IT"/>
    </w:rPr>
  </w:style>
  <w:style w:type="character" w:customStyle="1" w:styleId="a8">
    <w:name w:val="Изнесен текст Знак"/>
    <w:basedOn w:val="a1"/>
    <w:link w:val="a9"/>
    <w:uiPriority w:val="99"/>
    <w:semiHidden/>
    <w:qFormat/>
    <w:rsid w:val="005301E0"/>
    <w:rPr>
      <w:rFonts w:ascii="Tahoma" w:eastAsia="Times New Roman" w:hAnsi="Tahoma" w:cs="Tahoma"/>
      <w:sz w:val="16"/>
      <w:szCs w:val="16"/>
      <w:lang w:eastAsia="it-IT"/>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InternetLink">
    <w:name w:val="Internet Link"/>
    <w:rPr>
      <w:color w:val="000080"/>
      <w:u w:val="single"/>
    </w:rPr>
  </w:style>
  <w:style w:type="character" w:customStyle="1" w:styleId="Bullets">
    <w:name w:val="Bullets"/>
    <w:qFormat/>
    <w:rPr>
      <w:rFonts w:ascii="OpenSymbol" w:eastAsia="OpenSymbol" w:hAnsi="OpenSymbol" w:cs="OpenSymbol"/>
    </w:rPr>
  </w:style>
  <w:style w:type="paragraph" w:customStyle="1" w:styleId="Heading">
    <w:name w:val="Heading"/>
    <w:basedOn w:val="a"/>
    <w:next w:val="a0"/>
    <w:qFormat/>
    <w:pPr>
      <w:keepNext/>
      <w:spacing w:before="240" w:after="120"/>
    </w:pPr>
    <w:rPr>
      <w:rFonts w:ascii="Liberation Sans" w:eastAsia="Microsoft YaHei" w:hAnsi="Liberation Sans" w:cs="Arial"/>
      <w:sz w:val="28"/>
      <w:szCs w:val="28"/>
    </w:rPr>
  </w:style>
  <w:style w:type="paragraph" w:styleId="a0">
    <w:name w:val="Body Text"/>
    <w:basedOn w:val="a"/>
    <w:pPr>
      <w:spacing w:after="140" w:line="288" w:lineRule="auto"/>
    </w:pPr>
  </w:style>
  <w:style w:type="paragraph" w:styleId="aa">
    <w:name w:val="List"/>
    <w:basedOn w:val="a0"/>
    <w:rPr>
      <w:rFonts w:cs="Arial"/>
    </w:rPr>
  </w:style>
  <w:style w:type="paragraph" w:styleId="ab">
    <w:name w:val="caption"/>
    <w:basedOn w:val="a"/>
    <w:qFormat/>
    <w:pPr>
      <w:suppressLineNumbers/>
      <w:spacing w:before="120" w:after="120"/>
    </w:pPr>
    <w:rPr>
      <w:rFonts w:cs="Arial"/>
      <w:i/>
      <w:iCs/>
    </w:rPr>
  </w:style>
  <w:style w:type="paragraph" w:customStyle="1" w:styleId="Index">
    <w:name w:val="Index"/>
    <w:basedOn w:val="a"/>
    <w:qFormat/>
    <w:pPr>
      <w:suppressLineNumbers/>
    </w:pPr>
    <w:rPr>
      <w:rFonts w:cs="Arial"/>
    </w:rPr>
  </w:style>
  <w:style w:type="paragraph" w:styleId="ac">
    <w:name w:val="List Paragraph"/>
    <w:basedOn w:val="a"/>
    <w:uiPriority w:val="34"/>
    <w:qFormat/>
    <w:rsid w:val="00974B2E"/>
    <w:pPr>
      <w:ind w:left="720"/>
      <w:contextualSpacing/>
    </w:pPr>
  </w:style>
  <w:style w:type="paragraph" w:styleId="a5">
    <w:name w:val="header"/>
    <w:basedOn w:val="a"/>
    <w:link w:val="a4"/>
    <w:uiPriority w:val="99"/>
    <w:unhideWhenUsed/>
    <w:rsid w:val="005301E0"/>
    <w:pPr>
      <w:tabs>
        <w:tab w:val="center" w:pos="4819"/>
        <w:tab w:val="right" w:pos="9638"/>
      </w:tabs>
    </w:pPr>
  </w:style>
  <w:style w:type="paragraph" w:styleId="a7">
    <w:name w:val="footer"/>
    <w:basedOn w:val="a"/>
    <w:link w:val="a6"/>
    <w:uiPriority w:val="99"/>
    <w:unhideWhenUsed/>
    <w:rsid w:val="005301E0"/>
    <w:pPr>
      <w:tabs>
        <w:tab w:val="center" w:pos="4819"/>
        <w:tab w:val="right" w:pos="9638"/>
      </w:tabs>
    </w:pPr>
  </w:style>
  <w:style w:type="paragraph" w:styleId="a9">
    <w:name w:val="Balloon Text"/>
    <w:basedOn w:val="a"/>
    <w:link w:val="a8"/>
    <w:uiPriority w:val="99"/>
    <w:semiHidden/>
    <w:unhideWhenUsed/>
    <w:qFormat/>
    <w:rsid w:val="005301E0"/>
    <w:rPr>
      <w:rFonts w:ascii="Tahoma" w:hAnsi="Tahoma" w:cs="Tahoma"/>
      <w:sz w:val="16"/>
      <w:szCs w:val="16"/>
    </w:rPr>
  </w:style>
  <w:style w:type="table" w:styleId="ad">
    <w:name w:val="Table Grid"/>
    <w:basedOn w:val="a2"/>
    <w:uiPriority w:val="59"/>
    <w:rsid w:val="00AF1F5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e">
    <w:name w:val="Hyperlink"/>
    <w:basedOn w:val="a1"/>
    <w:uiPriority w:val="99"/>
    <w:unhideWhenUsed/>
    <w:rsid w:val="0015550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83193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https://www.facebook.com/Dobrovolno/?ref=br_rs"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445309A-24BB-48D8-8725-1EB48C6493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6</Pages>
  <Words>710</Words>
  <Characters>4053</Characters>
  <Application>Microsoft Office Word</Application>
  <DocSecurity>0</DocSecurity>
  <Lines>33</Lines>
  <Paragraphs>9</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4754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dc:creator>
  <cp:lastModifiedBy>ASUS</cp:lastModifiedBy>
  <cp:revision>23</cp:revision>
  <dcterms:created xsi:type="dcterms:W3CDTF">2018-12-06T10:01:00Z</dcterms:created>
  <dcterms:modified xsi:type="dcterms:W3CDTF">2018-12-14T13:56:00Z</dcterms:modified>
  <dc:language>bg-BG</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